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2411235"/>
        <w:docPartObj>
          <w:docPartGallery w:val="Cover Pages"/>
          <w:docPartUnique/>
        </w:docPartObj>
      </w:sdtPr>
      <w:sdtEndPr>
        <w:rPr>
          <w:rFonts w:ascii="Kristen ITC" w:hAnsi="Kristen ITC" w:cs="Arial"/>
        </w:rPr>
      </w:sdtEndPr>
      <w:sdtContent>
        <w:p w:rsidR="00981C0E" w:rsidRDefault="00981C0E"/>
        <w:p w:rsidR="00981C0E" w:rsidRDefault="00981C0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981C0E" w:rsidRPr="005D587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Kristen ITC" w:hAnsi="Kristen ITC"/>
                    <w:color w:val="000000" w:themeColor="text1"/>
                    <w:sz w:val="28"/>
                    <w:szCs w:val="28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81C0E" w:rsidRPr="005D5870" w:rsidRDefault="00981C0E">
                    <w:pPr>
                      <w:pStyle w:val="NoSpacing"/>
                      <w:rPr>
                        <w:rFonts w:ascii="Kristen ITC" w:hAnsi="Kristen ITC"/>
                        <w:color w:val="000000" w:themeColor="text1"/>
                        <w:sz w:val="28"/>
                        <w:szCs w:val="28"/>
                      </w:rPr>
                    </w:pPr>
                    <w:r w:rsidRPr="005D5870">
                      <w:rPr>
                        <w:rFonts w:ascii="Kristen ITC" w:hAnsi="Kristen ITC"/>
                        <w:color w:val="000000" w:themeColor="text1"/>
                        <w:sz w:val="28"/>
                        <w:szCs w:val="28"/>
                      </w:rPr>
                      <w:t>Debbie McCormack</w:t>
                    </w:r>
                  </w:p>
                </w:sdtContent>
              </w:sdt>
              <w:sdt>
                <w:sdtPr>
                  <w:rPr>
                    <w:rFonts w:ascii="Kristen ITC" w:hAnsi="Kristen ITC"/>
                    <w:color w:val="000000" w:themeColor="text1"/>
                    <w:sz w:val="28"/>
                    <w:szCs w:val="28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08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81C0E" w:rsidRPr="005D5870" w:rsidRDefault="001C22F9">
                    <w:pPr>
                      <w:pStyle w:val="NoSpacing"/>
                      <w:rPr>
                        <w:rFonts w:ascii="Kristen ITC" w:hAnsi="Kristen ITC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Kristen ITC" w:hAnsi="Kristen ITC"/>
                        <w:color w:val="000000" w:themeColor="text1"/>
                        <w:sz w:val="28"/>
                        <w:szCs w:val="28"/>
                      </w:rPr>
                      <w:t>12/7/2008</w:t>
                    </w:r>
                  </w:p>
                </w:sdtContent>
              </w:sdt>
              <w:p w:rsidR="00981C0E" w:rsidRPr="005D5870" w:rsidRDefault="00981C0E">
                <w:pPr>
                  <w:pStyle w:val="NoSpacing"/>
                  <w:rPr>
                    <w:color w:val="000000" w:themeColor="text1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="2881"/>
            <w:tblW w:w="551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0568"/>
          </w:tblGrid>
          <w:tr w:rsidR="005C2A2D" w:rsidRPr="00981C0E" w:rsidTr="005C2A2D">
            <w:tc>
              <w:tcPr>
                <w:tcW w:w="105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2A2D" w:rsidRPr="00981C0E" w:rsidRDefault="005C2A2D" w:rsidP="005C2A2D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</w:rPr>
                </w:pPr>
              </w:p>
            </w:tc>
          </w:tr>
          <w:tr w:rsidR="005C2A2D" w:rsidRPr="005C2A2D" w:rsidTr="005C2A2D">
            <w:tc>
              <w:tcPr>
                <w:tcW w:w="10568" w:type="dxa"/>
                <w:tcBorders>
                  <w:bottom w:val="nil"/>
                </w:tcBorders>
                <w:vAlign w:val="center"/>
              </w:tcPr>
              <w:p w:rsidR="005C2A2D" w:rsidRPr="001212A1" w:rsidRDefault="005C2A2D" w:rsidP="005C2A2D">
                <w:pPr>
                  <w:pStyle w:val="NoSpacing"/>
                  <w:jc w:val="center"/>
                  <w:rPr>
                    <w:rFonts w:ascii="Lucida Calligraphy" w:eastAsiaTheme="majorEastAsia" w:hAnsi="Lucida Calligraphy" w:cs="Arial"/>
                    <w:color w:val="000000" w:themeColor="text1"/>
                    <w:sz w:val="48"/>
                    <w:szCs w:val="48"/>
                  </w:rPr>
                </w:pPr>
                <w:r w:rsidRPr="001212A1">
                  <w:rPr>
                    <w:rFonts w:ascii="Lucida Calligraphy" w:eastAsiaTheme="majorEastAsia" w:hAnsi="Lucida Calligraphy" w:cs="Arial"/>
                    <w:color w:val="000000" w:themeColor="text1"/>
                    <w:sz w:val="48"/>
                    <w:szCs w:val="48"/>
                  </w:rPr>
                  <w:t>MODIFIED ISD/PEBBLES MODEL</w:t>
                </w:r>
              </w:p>
              <w:p w:rsidR="005C2A2D" w:rsidRPr="001212A1" w:rsidRDefault="005C2A2D" w:rsidP="005C2A2D">
                <w:pPr>
                  <w:pStyle w:val="NoSpacing"/>
                  <w:jc w:val="center"/>
                  <w:rPr>
                    <w:rFonts w:ascii="Lucida Calligraphy" w:eastAsiaTheme="majorEastAsia" w:hAnsi="Lucida Calligraphy" w:cstheme="majorBidi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Lucida Calligraphy" w:eastAsiaTheme="majorEastAsia" w:hAnsi="Lucida Calligraphy" w:cstheme="majorBidi"/>
                    <w:color w:val="000000" w:themeColor="text1"/>
                    <w:sz w:val="44"/>
                    <w:szCs w:val="44"/>
                  </w:rPr>
                  <w:t>Instructional Design 667</w:t>
                </w:r>
              </w:p>
              <w:p w:rsidR="005C2A2D" w:rsidRPr="005C2A2D" w:rsidRDefault="005C2A2D" w:rsidP="005C2A2D">
                <w:pPr>
                  <w:pStyle w:val="NoSpacing"/>
                  <w:jc w:val="center"/>
                  <w:rPr>
                    <w:rFonts w:ascii="Cuckoo" w:eastAsiaTheme="majorEastAsia" w:hAnsi="Cuckoo" w:cstheme="majorBidi"/>
                    <w:color w:val="000000" w:themeColor="text1"/>
                    <w:sz w:val="44"/>
                    <w:szCs w:val="44"/>
                  </w:rPr>
                </w:pPr>
                <w:r w:rsidRPr="005C2A2D">
                  <w:rPr>
                    <w:rFonts w:ascii="Cuckoo" w:eastAsiaTheme="majorEastAsia" w:hAnsi="Cuckoo" w:cstheme="majorBidi"/>
                    <w:color w:val="000000" w:themeColor="text1"/>
                    <w:sz w:val="44"/>
                    <w:szCs w:val="44"/>
                  </w:rPr>
                  <w:t>Animal Research Project</w:t>
                </w:r>
              </w:p>
              <w:p w:rsidR="005C2A2D" w:rsidRDefault="005C2A2D" w:rsidP="005C2A2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i/>
                    <w:color w:val="000000" w:themeColor="text1"/>
                    <w:sz w:val="40"/>
                    <w:szCs w:val="40"/>
                  </w:rPr>
                </w:pPr>
              </w:p>
              <w:p w:rsidR="005C2A2D" w:rsidRPr="005C2A2D" w:rsidRDefault="005C2A2D" w:rsidP="005C2A2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i/>
                    <w:color w:val="000000" w:themeColor="text1"/>
                    <w:sz w:val="40"/>
                    <w:szCs w:val="40"/>
                  </w:rPr>
                </w:pPr>
              </w:p>
            </w:tc>
          </w:tr>
          <w:tr w:rsidR="005C2A2D" w:rsidRPr="00981C0E" w:rsidTr="005C2A2D">
            <w:tc>
              <w:tcPr>
                <w:tcW w:w="10568" w:type="dxa"/>
                <w:tcBorders>
                  <w:lef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2A2D" w:rsidRPr="00981C0E" w:rsidRDefault="005C2A2D" w:rsidP="005C2A2D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</w:rPr>
                </w:pPr>
              </w:p>
            </w:tc>
          </w:tr>
        </w:tbl>
        <w:p w:rsidR="00981C0E" w:rsidRPr="005D5870" w:rsidRDefault="00981C0E">
          <w:pPr>
            <w:rPr>
              <w:color w:val="000000" w:themeColor="text1"/>
            </w:rPr>
          </w:pPr>
        </w:p>
        <w:p w:rsidR="00981C0E" w:rsidRDefault="00981C0E">
          <w:pPr>
            <w:rPr>
              <w:rFonts w:ascii="Kristen ITC" w:hAnsi="Kristen ITC" w:cs="Arial"/>
            </w:rPr>
          </w:pPr>
          <w:r>
            <w:rPr>
              <w:rFonts w:ascii="Kristen ITC" w:hAnsi="Kristen ITC" w:cs="Arial"/>
            </w:rPr>
            <w:br w:type="page"/>
          </w:r>
        </w:p>
      </w:sdtContent>
    </w:sdt>
    <w:p w:rsidR="00CD0211" w:rsidRDefault="00CD0211" w:rsidP="00981C0E">
      <w:pPr>
        <w:jc w:val="center"/>
        <w:outlineLvl w:val="0"/>
        <w:rPr>
          <w:rFonts w:ascii="Arial" w:hAnsi="Arial" w:cs="Arial"/>
        </w:rPr>
      </w:pPr>
      <w:r w:rsidRPr="00CD0211">
        <w:rPr>
          <w:rFonts w:ascii="Arial" w:hAnsi="Arial" w:cs="Arial"/>
        </w:rPr>
        <w:lastRenderedPageBreak/>
        <w:t>MODIFIED ISD/PEBBLES MODEL</w:t>
      </w:r>
    </w:p>
    <w:p w:rsidR="00FB1284" w:rsidRDefault="00FB1284" w:rsidP="00981C0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Animal Research Project</w:t>
      </w:r>
    </w:p>
    <w:p w:rsidR="001212A1" w:rsidRDefault="001212A1" w:rsidP="00981C0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Instructional Design 667</w:t>
      </w:r>
    </w:p>
    <w:p w:rsidR="0084098A" w:rsidRDefault="0084098A" w:rsidP="00FB1284">
      <w:pPr>
        <w:jc w:val="center"/>
        <w:rPr>
          <w:rFonts w:ascii="Arial" w:hAnsi="Arial" w:cs="Arial"/>
        </w:rPr>
      </w:pPr>
    </w:p>
    <w:p w:rsidR="005D5870" w:rsidRDefault="005D5870" w:rsidP="00FB1284">
      <w:pPr>
        <w:jc w:val="center"/>
        <w:rPr>
          <w:rFonts w:ascii="Arial" w:hAnsi="Arial" w:cs="Arial"/>
        </w:rPr>
      </w:pPr>
    </w:p>
    <w:p w:rsidR="00FB1284" w:rsidRPr="00CD0211" w:rsidRDefault="00FB1284" w:rsidP="00FB1284">
      <w:pPr>
        <w:jc w:val="center"/>
        <w:rPr>
          <w:rFonts w:ascii="Arial" w:hAnsi="Arial" w:cs="Arial"/>
        </w:rPr>
      </w:pPr>
    </w:p>
    <w:p w:rsidR="00CD0211" w:rsidRDefault="00CD0211" w:rsidP="00134A35">
      <w:pPr>
        <w:spacing w:line="480" w:lineRule="auto"/>
        <w:rPr>
          <w:rFonts w:ascii="Arial" w:hAnsi="Arial" w:cs="Arial"/>
          <w:u w:val="single"/>
        </w:rPr>
      </w:pPr>
      <w:r w:rsidRPr="00CD0211">
        <w:rPr>
          <w:rFonts w:ascii="Arial" w:hAnsi="Arial" w:cs="Arial"/>
        </w:rPr>
        <w:t xml:space="preserve">1.  </w:t>
      </w:r>
      <w:r w:rsidRPr="00134A35">
        <w:rPr>
          <w:rFonts w:ascii="Arial" w:hAnsi="Arial" w:cs="Arial"/>
          <w:b/>
          <w:u w:val="single"/>
        </w:rPr>
        <w:t>Instructional Goal</w:t>
      </w:r>
    </w:p>
    <w:p w:rsidR="007513B5" w:rsidRDefault="007513B5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Through collaboration between the librarian and a 2</w:t>
      </w:r>
      <w:r w:rsidRPr="00134A3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 teacher, students will find three sources of information in the Media Center to use for their required classroom animal report.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12A1" w:rsidTr="005C2A2D">
        <w:tc>
          <w:tcPr>
            <w:tcW w:w="9576" w:type="dxa"/>
            <w:vAlign w:val="center"/>
          </w:tcPr>
          <w:p w:rsidR="001212A1" w:rsidRDefault="001212A1" w:rsidP="005C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AASL Standards</w:t>
            </w:r>
          </w:p>
        </w:tc>
      </w:tr>
      <w:tr w:rsidR="001212A1" w:rsidTr="005C2A2D">
        <w:tc>
          <w:tcPr>
            <w:tcW w:w="9576" w:type="dxa"/>
          </w:tcPr>
          <w:p w:rsidR="001212A1" w:rsidRDefault="001212A1" w:rsidP="005C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1.1:  Efficient and ethical information seeking behavior.</w:t>
            </w:r>
          </w:p>
          <w:p w:rsidR="001212A1" w:rsidRDefault="001212A1" w:rsidP="005C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2:  Teaching and Learning.  Model and promote collaborative planning with classroom teachers in order to teach concepts and skills of information processes integrated with classroom content.  </w:t>
            </w:r>
          </w:p>
          <w:p w:rsidR="001212A1" w:rsidRDefault="001212A1" w:rsidP="005C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2.2:  Effective and knowledgeable teacher.  Implement instruction that engages the student’s interests, passions, and needs which drive their learning.</w:t>
            </w:r>
          </w:p>
        </w:tc>
      </w:tr>
    </w:tbl>
    <w:p w:rsidR="007D42E1" w:rsidRDefault="007D42E1" w:rsidP="00134A35">
      <w:pPr>
        <w:spacing w:line="48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0104E" w:rsidTr="00334F6C">
        <w:tc>
          <w:tcPr>
            <w:tcW w:w="9576" w:type="dxa"/>
          </w:tcPr>
          <w:p w:rsidR="0010104E" w:rsidRDefault="0010104E" w:rsidP="00334F6C">
            <w:pPr>
              <w:jc w:val="center"/>
              <w:rPr>
                <w:rFonts w:ascii="Arial" w:hAnsi="Arial" w:cs="Arial"/>
                <w:color w:val="000000"/>
              </w:rPr>
            </w:pPr>
            <w:r w:rsidRPr="008655D4">
              <w:rPr>
                <w:rFonts w:ascii="Arial" w:hAnsi="Arial" w:cs="Arial"/>
                <w:color w:val="000000"/>
              </w:rPr>
              <w:t>Maryland Technology Literacy Standards for Students</w:t>
            </w:r>
          </w:p>
        </w:tc>
      </w:tr>
      <w:tr w:rsidR="0010104E" w:rsidRPr="00D02827" w:rsidTr="00334F6C">
        <w:trPr>
          <w:cantSplit/>
          <w:trHeight w:val="1134"/>
        </w:trPr>
        <w:tc>
          <w:tcPr>
            <w:tcW w:w="9576" w:type="dxa"/>
          </w:tcPr>
          <w:p w:rsidR="0010104E" w:rsidRDefault="0010104E" w:rsidP="00334F6C">
            <w:pPr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Standard 1.0 – Technology Systems: Develop foundations in the understanding and uses of technology systems.</w:t>
            </w:r>
          </w:p>
          <w:p w:rsidR="0010104E" w:rsidRPr="00D02827" w:rsidRDefault="0010104E" w:rsidP="00334F6C">
            <w:pPr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Standard 3.0 – Technology for Learning and Collaboration: Use a variety of technologies for learning and collaboration.</w:t>
            </w:r>
          </w:p>
          <w:p w:rsidR="0010104E" w:rsidRPr="00D02827" w:rsidRDefault="0010104E" w:rsidP="00334F6C">
            <w:pPr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A. Learning</w:t>
            </w:r>
          </w:p>
          <w:p w:rsidR="0010104E" w:rsidRPr="00D02827" w:rsidRDefault="0010104E" w:rsidP="00334F6C">
            <w:pPr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1. Use and understand how technology enhances learning</w:t>
            </w:r>
            <w:r>
              <w:rPr>
                <w:rFonts w:ascii="Arial" w:hAnsi="Arial" w:cs="Arial"/>
              </w:rPr>
              <w:t>.</w:t>
            </w:r>
          </w:p>
          <w:p w:rsidR="0010104E" w:rsidRDefault="0010104E" w:rsidP="00334F6C">
            <w:pPr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a) Use technology tools, including software and hardware, from a range of teacher-selected options to learn new content or reinforce skills</w:t>
            </w:r>
          </w:p>
          <w:p w:rsidR="0010104E" w:rsidRPr="00D02827" w:rsidRDefault="0010104E" w:rsidP="00334F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2827">
              <w:rPr>
                <w:rFonts w:ascii="Arial" w:hAnsi="Arial" w:cs="Arial"/>
                <w:bCs/>
              </w:rPr>
              <w:t>B. Collaboration</w:t>
            </w:r>
          </w:p>
          <w:p w:rsidR="0010104E" w:rsidRPr="00D02827" w:rsidRDefault="0010104E" w:rsidP="00334F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2827">
              <w:rPr>
                <w:rFonts w:ascii="Arial" w:hAnsi="Arial" w:cs="Arial"/>
                <w:bCs/>
              </w:rPr>
              <w:t>1. Use and understand how technology encourages collaboration.</w:t>
            </w:r>
          </w:p>
          <w:p w:rsidR="0010104E" w:rsidRPr="00D02827" w:rsidRDefault="0010104E" w:rsidP="00334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b) Participate in a class lesson using technology tools to collect, display, and interpret</w:t>
            </w:r>
          </w:p>
          <w:p w:rsidR="0010104E" w:rsidRPr="00D02827" w:rsidRDefault="0010104E" w:rsidP="00334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827">
              <w:rPr>
                <w:rFonts w:ascii="Arial" w:hAnsi="Arial" w:cs="Arial"/>
              </w:rPr>
              <w:t>data.</w:t>
            </w:r>
          </w:p>
          <w:p w:rsidR="0010104E" w:rsidRPr="00D02827" w:rsidRDefault="0010104E" w:rsidP="00334F6C">
            <w:pPr>
              <w:rPr>
                <w:rFonts w:ascii="Arial" w:hAnsi="Arial" w:cs="Arial"/>
              </w:rPr>
            </w:pPr>
          </w:p>
        </w:tc>
      </w:tr>
    </w:tbl>
    <w:p w:rsidR="0010104E" w:rsidRDefault="0010104E" w:rsidP="00134A35">
      <w:pPr>
        <w:spacing w:line="48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0104E" w:rsidTr="00334F6C">
        <w:tc>
          <w:tcPr>
            <w:tcW w:w="9576" w:type="dxa"/>
          </w:tcPr>
          <w:p w:rsidR="0010104E" w:rsidRDefault="0010104E" w:rsidP="00334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VSC Science Curriculum</w:t>
            </w:r>
          </w:p>
        </w:tc>
      </w:tr>
      <w:tr w:rsidR="0010104E" w:rsidRPr="009A2727" w:rsidTr="00334F6C">
        <w:tc>
          <w:tcPr>
            <w:tcW w:w="9576" w:type="dxa"/>
          </w:tcPr>
          <w:p w:rsidR="0010104E" w:rsidRPr="00F873C7" w:rsidRDefault="0010104E" w:rsidP="00334F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 Skills</w:t>
            </w:r>
            <w:r w:rsidRPr="00F873C7">
              <w:rPr>
                <w:rFonts w:ascii="Arial" w:hAnsi="Arial" w:cs="Arial"/>
                <w:color w:val="000000"/>
              </w:rPr>
              <w:t xml:space="preserve"> and Processes – Students will demonstrate the thinking and acting inherent in the practice of </w:t>
            </w:r>
            <w:r>
              <w:rPr>
                <w:rFonts w:ascii="Arial" w:hAnsi="Arial" w:cs="Arial"/>
                <w:color w:val="000000"/>
              </w:rPr>
              <w:t xml:space="preserve">life </w:t>
            </w:r>
            <w:r w:rsidRPr="00F873C7">
              <w:rPr>
                <w:rFonts w:ascii="Arial" w:hAnsi="Arial" w:cs="Arial"/>
                <w:color w:val="000000"/>
              </w:rPr>
              <w:t>science.</w:t>
            </w:r>
          </w:p>
          <w:p w:rsidR="0010104E" w:rsidRDefault="0010104E" w:rsidP="00334F6C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727">
              <w:rPr>
                <w:rFonts w:ascii="Arial" w:hAnsi="Arial" w:cs="Arial"/>
                <w:color w:val="000000"/>
                <w:sz w:val="24"/>
                <w:szCs w:val="24"/>
              </w:rPr>
              <w:t>A. Constructing Knowledge</w:t>
            </w:r>
          </w:p>
          <w:p w:rsidR="0010104E" w:rsidRDefault="0010104E" w:rsidP="00334F6C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Raise questions about the world around them and to seek answers. </w:t>
            </w:r>
          </w:p>
          <w:p w:rsidR="0010104E" w:rsidRPr="009A2727" w:rsidRDefault="0010104E" w:rsidP="00334F6C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unbold1"/>
                <w:rFonts w:ascii="Arial" w:hAnsi="Arial" w:cs="Arial"/>
                <w:color w:val="000000" w:themeColor="text1"/>
                <w:sz w:val="24"/>
                <w:szCs w:val="24"/>
              </w:rPr>
              <w:t xml:space="preserve">b. </w:t>
            </w:r>
            <w:r w:rsidRPr="009A2727">
              <w:rPr>
                <w:rStyle w:val="unbold1"/>
                <w:rFonts w:ascii="Arial" w:hAnsi="Arial" w:cs="Arial"/>
                <w:color w:val="000000" w:themeColor="text1"/>
                <w:sz w:val="24"/>
                <w:szCs w:val="24"/>
              </w:rPr>
              <w:t xml:space="preserve">Seek information through reading, observation, exploration, and </w:t>
            </w:r>
            <w:hyperlink r:id="rId9" w:history="1">
              <w:r w:rsidRPr="009A272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investigations</w:t>
              </w:r>
            </w:hyperlink>
            <w:r w:rsidRPr="009A2727">
              <w:rPr>
                <w:rStyle w:val="unbold1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0104E" w:rsidTr="0010104E">
        <w:tc>
          <w:tcPr>
            <w:tcW w:w="9576" w:type="dxa"/>
          </w:tcPr>
          <w:p w:rsidR="0010104E" w:rsidRDefault="0010104E" w:rsidP="00334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MSDE School Library Media Voluntary Curriculum</w:t>
            </w:r>
          </w:p>
        </w:tc>
      </w:tr>
      <w:tr w:rsidR="0010104E" w:rsidTr="0010104E">
        <w:tc>
          <w:tcPr>
            <w:tcW w:w="9576" w:type="dxa"/>
          </w:tcPr>
          <w:p w:rsidR="0010104E" w:rsidRDefault="0010104E" w:rsidP="0033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Goal 2:  Students will be able to locate information to meet an identified need.</w:t>
            </w:r>
          </w:p>
          <w:p w:rsidR="0010104E" w:rsidRDefault="0010104E" w:rsidP="0033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Expectation 2.2:  Students will define and refine an information need.</w:t>
            </w:r>
          </w:p>
          <w:p w:rsidR="0010104E" w:rsidRDefault="0010104E" w:rsidP="0033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3:  Students will be able to collect information relevant to their current information need.</w:t>
            </w:r>
          </w:p>
          <w:p w:rsidR="0010104E" w:rsidRDefault="0010104E" w:rsidP="00334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Expectation 3.1:  Students will collect information using multiple resources, involving a variety of formats.</w:t>
            </w:r>
          </w:p>
        </w:tc>
      </w:tr>
    </w:tbl>
    <w:p w:rsidR="0010104E" w:rsidRPr="007D42E1" w:rsidRDefault="0010104E" w:rsidP="00134A35">
      <w:pPr>
        <w:spacing w:line="480" w:lineRule="auto"/>
        <w:rPr>
          <w:rFonts w:ascii="Arial" w:hAnsi="Arial" w:cs="Arial"/>
          <w:u w:val="single"/>
        </w:rPr>
      </w:pPr>
    </w:p>
    <w:p w:rsidR="00134A35" w:rsidRDefault="00134A35" w:rsidP="00981C0E">
      <w:pPr>
        <w:spacing w:line="48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  </w:t>
      </w:r>
      <w:r w:rsidRPr="00134A35">
        <w:rPr>
          <w:rFonts w:ascii="Arial" w:hAnsi="Arial" w:cs="Arial"/>
          <w:b/>
          <w:u w:val="single"/>
        </w:rPr>
        <w:t>Learner Population</w:t>
      </w:r>
    </w:p>
    <w:p w:rsidR="00134A35" w:rsidRDefault="00134A35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378BB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populati</w:t>
      </w:r>
      <w:r w:rsidR="00C17ED4">
        <w:rPr>
          <w:rFonts w:ascii="Arial" w:hAnsi="Arial" w:cs="Arial"/>
        </w:rPr>
        <w:t xml:space="preserve">on consists of approximately 20 second grade </w:t>
      </w:r>
      <w:r w:rsidR="001378BB">
        <w:rPr>
          <w:rFonts w:ascii="Arial" w:hAnsi="Arial" w:cs="Arial"/>
        </w:rPr>
        <w:t xml:space="preserve">students </w:t>
      </w:r>
      <w:r w:rsidR="00C17ED4">
        <w:rPr>
          <w:rFonts w:ascii="Arial" w:hAnsi="Arial" w:cs="Arial"/>
        </w:rPr>
        <w:t xml:space="preserve">of </w:t>
      </w:r>
      <w:r w:rsidR="003A297E">
        <w:rPr>
          <w:rFonts w:ascii="Arial" w:hAnsi="Arial" w:cs="Arial"/>
        </w:rPr>
        <w:t>mixed (above, on, and below grade level)</w:t>
      </w:r>
      <w:r w:rsidR="00C17ED4">
        <w:rPr>
          <w:rFonts w:ascii="Arial" w:hAnsi="Arial" w:cs="Arial"/>
        </w:rPr>
        <w:t xml:space="preserve"> reading and aptitude abilities.  </w:t>
      </w:r>
      <w:r w:rsidR="005D5870">
        <w:rPr>
          <w:rFonts w:ascii="Arial" w:hAnsi="Arial" w:cs="Arial"/>
        </w:rPr>
        <w:t xml:space="preserve">There are no special needs children in the </w:t>
      </w:r>
      <w:r w:rsidR="001212A1">
        <w:rPr>
          <w:rFonts w:ascii="Arial" w:hAnsi="Arial" w:cs="Arial"/>
        </w:rPr>
        <w:t>9</w:t>
      </w:r>
      <w:r w:rsidR="00432B52">
        <w:rPr>
          <w:rFonts w:ascii="Arial" w:hAnsi="Arial" w:cs="Arial"/>
        </w:rPr>
        <w:t>6</w:t>
      </w:r>
      <w:r w:rsidR="001212A1">
        <w:rPr>
          <w:rFonts w:ascii="Arial" w:hAnsi="Arial" w:cs="Arial"/>
        </w:rPr>
        <w:t>%</w:t>
      </w:r>
      <w:r w:rsidR="005D5870">
        <w:rPr>
          <w:rFonts w:ascii="Arial" w:hAnsi="Arial" w:cs="Arial"/>
        </w:rPr>
        <w:t xml:space="preserve"> Caucasian </w:t>
      </w:r>
      <w:r w:rsidR="00432B52">
        <w:rPr>
          <w:rFonts w:ascii="Arial" w:hAnsi="Arial" w:cs="Arial"/>
        </w:rPr>
        <w:t>and 4</w:t>
      </w:r>
      <w:r w:rsidR="001212A1">
        <w:rPr>
          <w:rFonts w:ascii="Arial" w:hAnsi="Arial" w:cs="Arial"/>
        </w:rPr>
        <w:t>% African American group</w:t>
      </w:r>
      <w:r w:rsidR="005D5870">
        <w:rPr>
          <w:rFonts w:ascii="Arial" w:hAnsi="Arial" w:cs="Arial"/>
        </w:rPr>
        <w:t>.  These students</w:t>
      </w:r>
      <w:r w:rsidR="00C17ED4">
        <w:rPr>
          <w:rFonts w:ascii="Arial" w:hAnsi="Arial" w:cs="Arial"/>
        </w:rPr>
        <w:t xml:space="preserve"> are </w:t>
      </w:r>
      <w:r w:rsidR="001378BB">
        <w:rPr>
          <w:rFonts w:ascii="Arial" w:hAnsi="Arial" w:cs="Arial"/>
        </w:rPr>
        <w:t>currently enrolled in a rural elementary school in Wicomico County, Maryland.</w:t>
      </w:r>
      <w:r w:rsidR="00AC2E28">
        <w:rPr>
          <w:rFonts w:ascii="Arial" w:hAnsi="Arial" w:cs="Arial"/>
        </w:rPr>
        <w:t xml:space="preserve">   As part of the</w:t>
      </w:r>
      <w:r w:rsidR="001C22F9">
        <w:rPr>
          <w:rFonts w:ascii="Arial" w:hAnsi="Arial" w:cs="Arial"/>
        </w:rPr>
        <w:t xml:space="preserve"> Science curriculum</w:t>
      </w:r>
      <w:r w:rsidR="001378BB">
        <w:rPr>
          <w:rFonts w:ascii="Arial" w:hAnsi="Arial" w:cs="Arial"/>
        </w:rPr>
        <w:t xml:space="preserve"> in April, each student will choose an animal to </w:t>
      </w:r>
      <w:r w:rsidR="00C17ED4">
        <w:rPr>
          <w:rFonts w:ascii="Arial" w:hAnsi="Arial" w:cs="Arial"/>
        </w:rPr>
        <w:t xml:space="preserve">research and </w:t>
      </w:r>
      <w:r w:rsidR="00F3233D">
        <w:rPr>
          <w:rFonts w:ascii="Arial" w:hAnsi="Arial" w:cs="Arial"/>
        </w:rPr>
        <w:t>write</w:t>
      </w:r>
      <w:r w:rsidR="00C17ED4">
        <w:rPr>
          <w:rFonts w:ascii="Arial" w:hAnsi="Arial" w:cs="Arial"/>
        </w:rPr>
        <w:t xml:space="preserve"> a </w:t>
      </w:r>
      <w:r w:rsidR="00AC2E28">
        <w:rPr>
          <w:rFonts w:ascii="Arial" w:hAnsi="Arial" w:cs="Arial"/>
        </w:rPr>
        <w:t>one or</w:t>
      </w:r>
      <w:r w:rsidR="00FB1284">
        <w:rPr>
          <w:rFonts w:ascii="Arial" w:hAnsi="Arial" w:cs="Arial"/>
        </w:rPr>
        <w:t xml:space="preserve"> two page report</w:t>
      </w:r>
      <w:r w:rsidR="00C46E33">
        <w:rPr>
          <w:rFonts w:ascii="Arial" w:hAnsi="Arial" w:cs="Arial"/>
        </w:rPr>
        <w:t xml:space="preserve"> </w:t>
      </w:r>
      <w:r w:rsidR="001212A1">
        <w:rPr>
          <w:rFonts w:ascii="Arial" w:hAnsi="Arial" w:cs="Arial"/>
        </w:rPr>
        <w:t xml:space="preserve">on </w:t>
      </w:r>
      <w:r w:rsidR="00C46E33">
        <w:rPr>
          <w:rFonts w:ascii="Arial" w:hAnsi="Arial" w:cs="Arial"/>
        </w:rPr>
        <w:t>in their classrooms</w:t>
      </w:r>
      <w:r w:rsidR="001378BB">
        <w:rPr>
          <w:rFonts w:ascii="Arial" w:hAnsi="Arial" w:cs="Arial"/>
        </w:rPr>
        <w:t>.</w:t>
      </w:r>
      <w:r w:rsidR="00C17ED4">
        <w:rPr>
          <w:rFonts w:ascii="Arial" w:hAnsi="Arial" w:cs="Arial"/>
        </w:rPr>
        <w:t xml:space="preserve">   </w:t>
      </w:r>
      <w:r w:rsidR="00432B52">
        <w:rPr>
          <w:rFonts w:ascii="Arial" w:hAnsi="Arial" w:cs="Arial"/>
        </w:rPr>
        <w:t xml:space="preserve">The librarian will work with the teacher to find resources to use in their reports.  </w:t>
      </w:r>
      <w:r w:rsidR="00C17ED4">
        <w:rPr>
          <w:rFonts w:ascii="Arial" w:hAnsi="Arial" w:cs="Arial"/>
        </w:rPr>
        <w:t>Once the teacher approves the student’s animal</w:t>
      </w:r>
      <w:r w:rsidR="00432B52">
        <w:rPr>
          <w:rFonts w:ascii="Arial" w:hAnsi="Arial" w:cs="Arial"/>
        </w:rPr>
        <w:t xml:space="preserve"> choice</w:t>
      </w:r>
      <w:r w:rsidR="00C17ED4">
        <w:rPr>
          <w:rFonts w:ascii="Arial" w:hAnsi="Arial" w:cs="Arial"/>
        </w:rPr>
        <w:t xml:space="preserve">, the correct spelling is written on a note card for student use, and the learners will be ready to utilize the Media Center.  </w:t>
      </w:r>
    </w:p>
    <w:p w:rsidR="00CC46EC" w:rsidRDefault="00CC46EC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student in second grade has a general, working knowledge of the three computer databases that </w:t>
      </w:r>
      <w:r w:rsidR="00FB1284">
        <w:rPr>
          <w:rFonts w:ascii="Arial" w:hAnsi="Arial" w:cs="Arial"/>
        </w:rPr>
        <w:t xml:space="preserve">might possibly be </w:t>
      </w:r>
      <w:r>
        <w:rPr>
          <w:rFonts w:ascii="Arial" w:hAnsi="Arial" w:cs="Arial"/>
        </w:rPr>
        <w:t>accessed during their research.  Students regularly attend technology classes</w:t>
      </w:r>
      <w:r w:rsidR="00FB1284">
        <w:rPr>
          <w:rFonts w:ascii="Arial" w:hAnsi="Arial" w:cs="Arial"/>
        </w:rPr>
        <w:t xml:space="preserve"> in a computer lab</w:t>
      </w:r>
      <w:r>
        <w:rPr>
          <w:rFonts w:ascii="Arial" w:hAnsi="Arial" w:cs="Arial"/>
        </w:rPr>
        <w:t xml:space="preserve"> </w:t>
      </w:r>
      <w:r w:rsidR="00C46E33">
        <w:rPr>
          <w:rFonts w:ascii="Arial" w:hAnsi="Arial" w:cs="Arial"/>
        </w:rPr>
        <w:t xml:space="preserve">setting </w:t>
      </w:r>
      <w:r>
        <w:rPr>
          <w:rFonts w:ascii="Arial" w:hAnsi="Arial" w:cs="Arial"/>
        </w:rPr>
        <w:t>and are expose</w:t>
      </w:r>
      <w:r w:rsidR="00FB1284">
        <w:rPr>
          <w:rFonts w:ascii="Arial" w:hAnsi="Arial" w:cs="Arial"/>
        </w:rPr>
        <w:t xml:space="preserve">d to a wide variety of </w:t>
      </w:r>
      <w:r>
        <w:rPr>
          <w:rFonts w:ascii="Arial" w:hAnsi="Arial" w:cs="Arial"/>
        </w:rPr>
        <w:t>software purchased by the county.  The databases, SIRS Discover, Nettrekker, and Grolier, all have an elementary component and are easily accessed through the school’s portal.</w:t>
      </w:r>
    </w:p>
    <w:p w:rsidR="00D81E3C" w:rsidRDefault="00CC46EC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Additionally, second grade students know the difference between fiction and nonfiction books</w:t>
      </w:r>
      <w:r w:rsidR="002544BA">
        <w:rPr>
          <w:rFonts w:ascii="Arial" w:hAnsi="Arial" w:cs="Arial"/>
        </w:rPr>
        <w:t xml:space="preserve"> and </w:t>
      </w:r>
      <w:r w:rsidR="00F3233D">
        <w:rPr>
          <w:rFonts w:ascii="Arial" w:hAnsi="Arial" w:cs="Arial"/>
        </w:rPr>
        <w:t>are able</w:t>
      </w:r>
      <w:r w:rsidR="002544BA">
        <w:rPr>
          <w:rFonts w:ascii="Arial" w:hAnsi="Arial" w:cs="Arial"/>
        </w:rPr>
        <w:t xml:space="preserve"> to locate </w:t>
      </w:r>
      <w:r w:rsidR="00AC2E28">
        <w:rPr>
          <w:rFonts w:ascii="Arial" w:hAnsi="Arial" w:cs="Arial"/>
        </w:rPr>
        <w:t xml:space="preserve">them, as well as </w:t>
      </w:r>
      <w:r w:rsidR="00FB1284">
        <w:rPr>
          <w:rFonts w:ascii="Arial" w:hAnsi="Arial" w:cs="Arial"/>
        </w:rPr>
        <w:t>the magazine shelf</w:t>
      </w:r>
      <w:r w:rsidR="001212A1">
        <w:rPr>
          <w:rFonts w:ascii="Arial" w:hAnsi="Arial" w:cs="Arial"/>
        </w:rPr>
        <w:t>,</w:t>
      </w:r>
      <w:r w:rsidR="002544BA">
        <w:rPr>
          <w:rFonts w:ascii="Arial" w:hAnsi="Arial" w:cs="Arial"/>
        </w:rPr>
        <w:t xml:space="preserve"> within the library.</w:t>
      </w:r>
      <w:r w:rsidR="00AB5451">
        <w:rPr>
          <w:rFonts w:ascii="Arial" w:hAnsi="Arial" w:cs="Arial"/>
        </w:rPr>
        <w:t xml:space="preserve">  </w:t>
      </w:r>
    </w:p>
    <w:p w:rsidR="00432B52" w:rsidRDefault="00432B52" w:rsidP="00432B52">
      <w:pPr>
        <w:spacing w:line="480" w:lineRule="auto"/>
        <w:rPr>
          <w:rFonts w:ascii="Arial" w:hAnsi="Arial" w:cs="Arial"/>
        </w:rPr>
      </w:pPr>
    </w:p>
    <w:p w:rsidR="00432B52" w:rsidRPr="007D42E1" w:rsidRDefault="00432B52" w:rsidP="00432B52">
      <w:pPr>
        <w:spacing w:line="480" w:lineRule="auto"/>
        <w:rPr>
          <w:rFonts w:ascii="Arial" w:hAnsi="Arial" w:cs="Arial"/>
          <w:u w:val="single"/>
        </w:rPr>
      </w:pPr>
      <w:r w:rsidRPr="007D42E1">
        <w:rPr>
          <w:rFonts w:ascii="Arial" w:hAnsi="Arial" w:cs="Arial"/>
          <w:u w:val="single"/>
        </w:rPr>
        <w:lastRenderedPageBreak/>
        <w:t>Prior Knowledge:</w:t>
      </w:r>
    </w:p>
    <w:p w:rsidR="00432B52" w:rsidRPr="007D42E1" w:rsidRDefault="00432B52" w:rsidP="00432B5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student knows the difference between fiction and nonfiction books.</w:t>
      </w:r>
    </w:p>
    <w:p w:rsidR="00432B52" w:rsidRPr="007D42E1" w:rsidRDefault="00432B52" w:rsidP="00432B5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student has a general knowledge of computer use.</w:t>
      </w:r>
    </w:p>
    <w:p w:rsidR="00432B52" w:rsidRPr="007D42E1" w:rsidRDefault="00432B52" w:rsidP="00432B5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student has used school databases.</w:t>
      </w:r>
    </w:p>
    <w:p w:rsidR="00432B52" w:rsidRPr="00432B52" w:rsidRDefault="00432B52" w:rsidP="00432B5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student knows the correct spelling of their chosen animal.</w:t>
      </w:r>
    </w:p>
    <w:p w:rsidR="00432B52" w:rsidRDefault="00432B52" w:rsidP="00432B5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Materials Needed:</w:t>
      </w:r>
    </w:p>
    <w:p w:rsidR="00432B52" w:rsidRDefault="00432B52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Document camera</w:t>
      </w:r>
    </w:p>
    <w:p w:rsidR="00432B52" w:rsidRDefault="00432B52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LCD projector</w:t>
      </w:r>
    </w:p>
    <w:p w:rsidR="00432B52" w:rsidRDefault="00432B52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Printer</w:t>
      </w:r>
    </w:p>
    <w:p w:rsidR="00432B52" w:rsidRDefault="00432B52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Computers</w:t>
      </w:r>
    </w:p>
    <w:p w:rsidR="00A829C0" w:rsidRDefault="00A829C0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Nonfiction animal books</w:t>
      </w:r>
    </w:p>
    <w:p w:rsidR="00A829C0" w:rsidRDefault="00A829C0" w:rsidP="00432B5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Magazines – Zootles, Zoobooks, Your Big Backyard</w:t>
      </w:r>
    </w:p>
    <w:p w:rsidR="0084098A" w:rsidRDefault="0084098A" w:rsidP="00134A35">
      <w:pPr>
        <w:spacing w:line="480" w:lineRule="auto"/>
        <w:rPr>
          <w:rFonts w:ascii="Arial" w:hAnsi="Arial" w:cs="Arial"/>
        </w:rPr>
      </w:pPr>
    </w:p>
    <w:p w:rsidR="00AB5451" w:rsidRDefault="00AB5451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u w:val="single"/>
        </w:rPr>
        <w:t>Progression of Problems</w:t>
      </w:r>
    </w:p>
    <w:p w:rsidR="00183DFD" w:rsidRPr="00FB1284" w:rsidRDefault="00AB5451" w:rsidP="00134A35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1.  </w:t>
      </w:r>
      <w:r w:rsidR="00183DFD" w:rsidRPr="00FB1284">
        <w:rPr>
          <w:rFonts w:ascii="Arial" w:hAnsi="Arial" w:cs="Arial"/>
          <w:i/>
        </w:rPr>
        <w:t>Ther</w:t>
      </w:r>
      <w:r w:rsidRPr="00FB1284">
        <w:rPr>
          <w:rFonts w:ascii="Arial" w:hAnsi="Arial" w:cs="Arial"/>
          <w:i/>
        </w:rPr>
        <w:t>e</w:t>
      </w:r>
      <w:r w:rsidR="00183DFD" w:rsidRPr="00FB1284">
        <w:rPr>
          <w:rFonts w:ascii="Arial" w:hAnsi="Arial" w:cs="Arial"/>
          <w:i/>
        </w:rPr>
        <w:t xml:space="preserve"> will be a review of the Media Center layout.</w:t>
      </w:r>
    </w:p>
    <w:p w:rsidR="00AB5451" w:rsidRDefault="00AB5451" w:rsidP="00183DFD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center of the </w:t>
      </w:r>
      <w:r w:rsidR="00A47C47">
        <w:rPr>
          <w:rFonts w:ascii="Arial" w:hAnsi="Arial" w:cs="Arial"/>
        </w:rPr>
        <w:t>l</w:t>
      </w:r>
      <w:r w:rsidR="00183DFD">
        <w:rPr>
          <w:rFonts w:ascii="Arial" w:hAnsi="Arial" w:cs="Arial"/>
        </w:rPr>
        <w:t>ibrary</w:t>
      </w:r>
      <w:r>
        <w:rPr>
          <w:rFonts w:ascii="Arial" w:hAnsi="Arial" w:cs="Arial"/>
        </w:rPr>
        <w:t xml:space="preserve"> are six round tables, with four chairs each.  </w:t>
      </w:r>
      <w:r w:rsidR="002544BA">
        <w:rPr>
          <w:rFonts w:ascii="Arial" w:hAnsi="Arial" w:cs="Arial"/>
        </w:rPr>
        <w:t>Students will use th</w:t>
      </w:r>
      <w:r w:rsidR="00F3233D">
        <w:rPr>
          <w:rFonts w:ascii="Arial" w:hAnsi="Arial" w:cs="Arial"/>
        </w:rPr>
        <w:t xml:space="preserve">eir </w:t>
      </w:r>
      <w:r w:rsidR="00FB1284">
        <w:rPr>
          <w:rFonts w:ascii="Arial" w:hAnsi="Arial" w:cs="Arial"/>
        </w:rPr>
        <w:t>assigned s</w:t>
      </w:r>
      <w:r w:rsidR="00C46E33">
        <w:rPr>
          <w:rFonts w:ascii="Arial" w:hAnsi="Arial" w:cs="Arial"/>
        </w:rPr>
        <w:t>eat</w:t>
      </w:r>
      <w:r w:rsidR="00FB1284">
        <w:rPr>
          <w:rFonts w:ascii="Arial" w:hAnsi="Arial" w:cs="Arial"/>
        </w:rPr>
        <w:t>ing arrangement as their main base when</w:t>
      </w:r>
      <w:r w:rsidR="002544BA">
        <w:rPr>
          <w:rFonts w:ascii="Arial" w:hAnsi="Arial" w:cs="Arial"/>
        </w:rPr>
        <w:t xml:space="preserve"> they travel throughout the Media Center.  </w:t>
      </w:r>
      <w:r>
        <w:rPr>
          <w:rFonts w:ascii="Arial" w:hAnsi="Arial" w:cs="Arial"/>
        </w:rPr>
        <w:t xml:space="preserve">The magazine section is </w:t>
      </w:r>
      <w:r w:rsidR="002544BA">
        <w:rPr>
          <w:rFonts w:ascii="Arial" w:hAnsi="Arial" w:cs="Arial"/>
        </w:rPr>
        <w:t xml:space="preserve">close to one of the main two entrance doors, </w:t>
      </w:r>
      <w:r>
        <w:rPr>
          <w:rFonts w:ascii="Arial" w:hAnsi="Arial" w:cs="Arial"/>
        </w:rPr>
        <w:t xml:space="preserve">on a </w:t>
      </w:r>
      <w:r w:rsidR="00FB1284">
        <w:rPr>
          <w:rFonts w:ascii="Arial" w:hAnsi="Arial" w:cs="Arial"/>
        </w:rPr>
        <w:t>wooden shelf</w:t>
      </w:r>
      <w:r>
        <w:rPr>
          <w:rFonts w:ascii="Arial" w:hAnsi="Arial" w:cs="Arial"/>
        </w:rPr>
        <w:t xml:space="preserve">, </w:t>
      </w:r>
      <w:r w:rsidR="000738FC">
        <w:rPr>
          <w:rFonts w:ascii="Arial" w:hAnsi="Arial" w:cs="Arial"/>
        </w:rPr>
        <w:t>sorted in</w:t>
      </w:r>
      <w:r w:rsidR="002544BA">
        <w:rPr>
          <w:rFonts w:ascii="Arial" w:hAnsi="Arial" w:cs="Arial"/>
        </w:rPr>
        <w:t xml:space="preserve"> stacks</w:t>
      </w:r>
      <w:r w:rsidR="00073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0738FC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titles</w:t>
      </w:r>
      <w:r w:rsidR="000738FC">
        <w:rPr>
          <w:rFonts w:ascii="Arial" w:hAnsi="Arial" w:cs="Arial"/>
        </w:rPr>
        <w:t>.  The students will be reminded of the three magazines that would possibly provide information on their particular animal</w:t>
      </w:r>
      <w:r w:rsidR="00C64C21">
        <w:rPr>
          <w:rFonts w:ascii="Arial" w:hAnsi="Arial" w:cs="Arial"/>
        </w:rPr>
        <w:t>s</w:t>
      </w:r>
      <w:r w:rsidR="000738FC">
        <w:rPr>
          <w:rFonts w:ascii="Arial" w:hAnsi="Arial" w:cs="Arial"/>
        </w:rPr>
        <w:t xml:space="preserve">:  </w:t>
      </w:r>
      <w:r w:rsidR="000738FC" w:rsidRPr="002544BA">
        <w:rPr>
          <w:rFonts w:ascii="Arial" w:hAnsi="Arial" w:cs="Arial"/>
          <w:u w:val="single"/>
        </w:rPr>
        <w:t>Zoobooks</w:t>
      </w:r>
      <w:r w:rsidR="000738FC">
        <w:rPr>
          <w:rFonts w:ascii="Arial" w:hAnsi="Arial" w:cs="Arial"/>
        </w:rPr>
        <w:t xml:space="preserve">, </w:t>
      </w:r>
      <w:r w:rsidR="000738FC" w:rsidRPr="002544BA">
        <w:rPr>
          <w:rFonts w:ascii="Arial" w:hAnsi="Arial" w:cs="Arial"/>
          <w:u w:val="single"/>
        </w:rPr>
        <w:t>Zootles</w:t>
      </w:r>
      <w:r w:rsidR="000738FC">
        <w:rPr>
          <w:rFonts w:ascii="Arial" w:hAnsi="Arial" w:cs="Arial"/>
        </w:rPr>
        <w:t xml:space="preserve">, and </w:t>
      </w:r>
      <w:r w:rsidR="000738FC" w:rsidRPr="00C64C21">
        <w:rPr>
          <w:rFonts w:ascii="Arial" w:hAnsi="Arial" w:cs="Arial"/>
          <w:u w:val="single"/>
        </w:rPr>
        <w:t>Your B</w:t>
      </w:r>
      <w:r w:rsidR="001C22F9">
        <w:rPr>
          <w:rFonts w:ascii="Arial" w:hAnsi="Arial" w:cs="Arial"/>
          <w:u w:val="single"/>
        </w:rPr>
        <w:t>ig Backy</w:t>
      </w:r>
      <w:r w:rsidR="000738FC" w:rsidRPr="002544BA">
        <w:rPr>
          <w:rFonts w:ascii="Arial" w:hAnsi="Arial" w:cs="Arial"/>
          <w:u w:val="single"/>
        </w:rPr>
        <w:t>ard</w:t>
      </w:r>
      <w:r w:rsidR="000738FC">
        <w:rPr>
          <w:rFonts w:ascii="Arial" w:hAnsi="Arial" w:cs="Arial"/>
        </w:rPr>
        <w:t>.  Because the magazine subscriptions were stopped and star</w:t>
      </w:r>
      <w:r w:rsidR="00FB1284">
        <w:rPr>
          <w:rFonts w:ascii="Arial" w:hAnsi="Arial" w:cs="Arial"/>
        </w:rPr>
        <w:t>ted during various years and</w:t>
      </w:r>
      <w:r w:rsidR="00086518">
        <w:rPr>
          <w:rFonts w:ascii="Arial" w:hAnsi="Arial" w:cs="Arial"/>
        </w:rPr>
        <w:t xml:space="preserve"> a</w:t>
      </w:r>
      <w:r w:rsidR="00FB1284">
        <w:rPr>
          <w:rFonts w:ascii="Arial" w:hAnsi="Arial" w:cs="Arial"/>
        </w:rPr>
        <w:t xml:space="preserve"> </w:t>
      </w:r>
      <w:r w:rsidR="000738FC">
        <w:rPr>
          <w:rFonts w:ascii="Arial" w:hAnsi="Arial" w:cs="Arial"/>
        </w:rPr>
        <w:t xml:space="preserve">possibility of missing </w:t>
      </w:r>
      <w:r w:rsidR="00F3233D">
        <w:rPr>
          <w:rFonts w:ascii="Arial" w:hAnsi="Arial" w:cs="Arial"/>
        </w:rPr>
        <w:t xml:space="preserve">or damaged </w:t>
      </w:r>
      <w:r w:rsidR="000738FC">
        <w:rPr>
          <w:rFonts w:ascii="Arial" w:hAnsi="Arial" w:cs="Arial"/>
        </w:rPr>
        <w:t>issues, ther</w:t>
      </w:r>
      <w:r w:rsidR="00C46E33">
        <w:rPr>
          <w:rFonts w:ascii="Arial" w:hAnsi="Arial" w:cs="Arial"/>
        </w:rPr>
        <w:t xml:space="preserve">e will not be a simple way to </w:t>
      </w:r>
      <w:r w:rsidR="000738FC">
        <w:rPr>
          <w:rFonts w:ascii="Arial" w:hAnsi="Arial" w:cs="Arial"/>
        </w:rPr>
        <w:t xml:space="preserve">search, other than taking </w:t>
      </w:r>
      <w:r w:rsidR="00C64C21">
        <w:rPr>
          <w:rFonts w:ascii="Arial" w:hAnsi="Arial" w:cs="Arial"/>
        </w:rPr>
        <w:t xml:space="preserve">the </w:t>
      </w:r>
      <w:r w:rsidR="000738FC">
        <w:rPr>
          <w:rFonts w:ascii="Arial" w:hAnsi="Arial" w:cs="Arial"/>
        </w:rPr>
        <w:t xml:space="preserve">time </w:t>
      </w:r>
      <w:r w:rsidR="000738FC">
        <w:rPr>
          <w:rFonts w:ascii="Arial" w:hAnsi="Arial" w:cs="Arial"/>
        </w:rPr>
        <w:lastRenderedPageBreak/>
        <w:t xml:space="preserve">to glance through </w:t>
      </w:r>
      <w:r w:rsidR="00C46E33">
        <w:rPr>
          <w:rFonts w:ascii="Arial" w:hAnsi="Arial" w:cs="Arial"/>
        </w:rPr>
        <w:t>the</w:t>
      </w:r>
      <w:r w:rsidR="00086518">
        <w:rPr>
          <w:rFonts w:ascii="Arial" w:hAnsi="Arial" w:cs="Arial"/>
        </w:rPr>
        <w:t xml:space="preserve"> </w:t>
      </w:r>
      <w:r w:rsidR="00C46E33">
        <w:rPr>
          <w:rFonts w:ascii="Arial" w:hAnsi="Arial" w:cs="Arial"/>
        </w:rPr>
        <w:t>publications</w:t>
      </w:r>
      <w:r w:rsidR="000738FC">
        <w:rPr>
          <w:rFonts w:ascii="Arial" w:hAnsi="Arial" w:cs="Arial"/>
        </w:rPr>
        <w:t>.</w:t>
      </w:r>
      <w:r w:rsidR="00C46E33">
        <w:rPr>
          <w:rFonts w:ascii="Arial" w:hAnsi="Arial" w:cs="Arial"/>
        </w:rPr>
        <w:t xml:space="preserve">  Zootles and Zoobooks are designed to feature only one animal in each issue.</w:t>
      </w:r>
      <w:r w:rsidR="000738FC">
        <w:rPr>
          <w:rFonts w:ascii="Arial" w:hAnsi="Arial" w:cs="Arial"/>
        </w:rPr>
        <w:t xml:space="preserve"> </w:t>
      </w:r>
    </w:p>
    <w:p w:rsidR="000738FC" w:rsidRDefault="000738FC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nonfiction area of the library is located against one long wall.</w:t>
      </w:r>
      <w:r w:rsidR="00536F81">
        <w:rPr>
          <w:rFonts w:ascii="Arial" w:hAnsi="Arial" w:cs="Arial"/>
        </w:rPr>
        <w:t xml:space="preserve">  As the 597, 599, and 636 </w:t>
      </w:r>
      <w:r w:rsidR="00C64C21">
        <w:rPr>
          <w:rFonts w:ascii="Arial" w:hAnsi="Arial" w:cs="Arial"/>
        </w:rPr>
        <w:t xml:space="preserve">animal </w:t>
      </w:r>
      <w:r w:rsidR="00536F81">
        <w:rPr>
          <w:rFonts w:ascii="Arial" w:hAnsi="Arial" w:cs="Arial"/>
        </w:rPr>
        <w:t xml:space="preserve">sections are the all-time favorite browsing area for every student in the school, this area is easily found by our second grade class.  </w:t>
      </w:r>
      <w:r w:rsidR="00C64C21">
        <w:rPr>
          <w:rFonts w:ascii="Arial" w:hAnsi="Arial" w:cs="Arial"/>
        </w:rPr>
        <w:t xml:space="preserve">The </w:t>
      </w:r>
      <w:r w:rsidR="00DE7397">
        <w:rPr>
          <w:rFonts w:ascii="Arial" w:hAnsi="Arial" w:cs="Arial"/>
        </w:rPr>
        <w:t>librarian, in preparation for this unit</w:t>
      </w:r>
      <w:r w:rsidR="0088466E">
        <w:rPr>
          <w:rFonts w:ascii="Arial" w:hAnsi="Arial" w:cs="Arial"/>
        </w:rPr>
        <w:t>,</w:t>
      </w:r>
      <w:r w:rsidR="00DE7397">
        <w:rPr>
          <w:rFonts w:ascii="Arial" w:hAnsi="Arial" w:cs="Arial"/>
        </w:rPr>
        <w:t xml:space="preserve"> and </w:t>
      </w:r>
      <w:r w:rsidR="0088466E">
        <w:rPr>
          <w:rFonts w:ascii="Arial" w:hAnsi="Arial" w:cs="Arial"/>
        </w:rPr>
        <w:t xml:space="preserve">armed </w:t>
      </w:r>
      <w:r w:rsidR="00DE7397">
        <w:rPr>
          <w:rFonts w:ascii="Arial" w:hAnsi="Arial" w:cs="Arial"/>
        </w:rPr>
        <w:t xml:space="preserve">with an animal list compiled </w:t>
      </w:r>
      <w:r w:rsidR="0088466E">
        <w:rPr>
          <w:rFonts w:ascii="Arial" w:hAnsi="Arial" w:cs="Arial"/>
        </w:rPr>
        <w:t>by</w:t>
      </w:r>
      <w:r w:rsidR="00DE7397">
        <w:rPr>
          <w:rFonts w:ascii="Arial" w:hAnsi="Arial" w:cs="Arial"/>
        </w:rPr>
        <w:t xml:space="preserve"> the teacher, </w:t>
      </w:r>
      <w:r w:rsidR="00C64C21">
        <w:rPr>
          <w:rFonts w:ascii="Arial" w:hAnsi="Arial" w:cs="Arial"/>
        </w:rPr>
        <w:t>will reserve</w:t>
      </w:r>
      <w:r w:rsidR="00DE7397">
        <w:rPr>
          <w:rFonts w:ascii="Arial" w:hAnsi="Arial" w:cs="Arial"/>
        </w:rPr>
        <w:t xml:space="preserve"> a </w:t>
      </w:r>
      <w:r w:rsidR="0088466E">
        <w:rPr>
          <w:rFonts w:ascii="Arial" w:hAnsi="Arial" w:cs="Arial"/>
        </w:rPr>
        <w:t xml:space="preserve">variety </w:t>
      </w:r>
      <w:r w:rsidR="00DE7397">
        <w:rPr>
          <w:rFonts w:ascii="Arial" w:hAnsi="Arial" w:cs="Arial"/>
        </w:rPr>
        <w:t>of books</w:t>
      </w:r>
      <w:r w:rsidR="0088466E">
        <w:rPr>
          <w:rFonts w:ascii="Arial" w:hAnsi="Arial" w:cs="Arial"/>
        </w:rPr>
        <w:t xml:space="preserve"> that might be selected as resources.</w:t>
      </w:r>
    </w:p>
    <w:p w:rsidR="00870503" w:rsidRDefault="00C46E33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There are nine computers for student use lined</w:t>
      </w:r>
      <w:r w:rsidR="008846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along another</w:t>
      </w:r>
      <w:r w:rsidR="0088466E">
        <w:rPr>
          <w:rFonts w:ascii="Arial" w:hAnsi="Arial" w:cs="Arial"/>
        </w:rPr>
        <w:t xml:space="preserve"> wall in the library.  Each of these </w:t>
      </w:r>
      <w:r>
        <w:rPr>
          <w:rFonts w:ascii="Arial" w:hAnsi="Arial" w:cs="Arial"/>
        </w:rPr>
        <w:t>computers sit ready for</w:t>
      </w:r>
      <w:r w:rsidR="0088466E">
        <w:rPr>
          <w:rFonts w:ascii="Arial" w:hAnsi="Arial" w:cs="Arial"/>
        </w:rPr>
        <w:t xml:space="preserve"> use throughout the day.  There is no need for students to login or use a password.  A Novell screen sits open</w:t>
      </w:r>
      <w:r w:rsidR="00F3233D">
        <w:rPr>
          <w:rFonts w:ascii="Arial" w:hAnsi="Arial" w:cs="Arial"/>
        </w:rPr>
        <w:t xml:space="preserve"> on the desktop, filled with the various icons</w:t>
      </w:r>
      <w:r w:rsidR="0088466E">
        <w:rPr>
          <w:rFonts w:ascii="Arial" w:hAnsi="Arial" w:cs="Arial"/>
        </w:rPr>
        <w:t xml:space="preserve"> representing software, available to the school.</w:t>
      </w:r>
      <w:r w:rsidR="00D9169F">
        <w:rPr>
          <w:rFonts w:ascii="Arial" w:hAnsi="Arial" w:cs="Arial"/>
        </w:rPr>
        <w:t xml:space="preserve"> </w:t>
      </w:r>
    </w:p>
    <w:p w:rsidR="00183DFD" w:rsidRPr="00D34365" w:rsidRDefault="00483805" w:rsidP="00134A35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2.  </w:t>
      </w:r>
      <w:r w:rsidR="00183DFD" w:rsidRPr="00D34365">
        <w:rPr>
          <w:rFonts w:ascii="Arial" w:hAnsi="Arial" w:cs="Arial"/>
          <w:i/>
        </w:rPr>
        <w:t>The librarian will e</w:t>
      </w:r>
      <w:r w:rsidRPr="00D34365">
        <w:rPr>
          <w:rFonts w:ascii="Arial" w:hAnsi="Arial" w:cs="Arial"/>
          <w:i/>
        </w:rPr>
        <w:t xml:space="preserve">xplore </w:t>
      </w:r>
      <w:r w:rsidR="00183DFD" w:rsidRPr="00D34365">
        <w:rPr>
          <w:rFonts w:ascii="Arial" w:hAnsi="Arial" w:cs="Arial"/>
          <w:i/>
        </w:rPr>
        <w:t>and give an overview of the t</w:t>
      </w:r>
      <w:r w:rsidRPr="00D34365">
        <w:rPr>
          <w:rFonts w:ascii="Arial" w:hAnsi="Arial" w:cs="Arial"/>
          <w:i/>
        </w:rPr>
        <w:t>hree</w:t>
      </w:r>
      <w:r w:rsidR="00D9169F" w:rsidRPr="00D34365">
        <w:rPr>
          <w:rFonts w:ascii="Arial" w:hAnsi="Arial" w:cs="Arial"/>
          <w:i/>
        </w:rPr>
        <w:t xml:space="preserve"> </w:t>
      </w:r>
      <w:r w:rsidR="00183DFD" w:rsidRPr="00D34365">
        <w:rPr>
          <w:rFonts w:ascii="Arial" w:hAnsi="Arial" w:cs="Arial"/>
          <w:i/>
        </w:rPr>
        <w:t>databases available to students.</w:t>
      </w:r>
    </w:p>
    <w:p w:rsidR="00D9169F" w:rsidRDefault="00D9169F" w:rsidP="00183DFD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4716">
        <w:rPr>
          <w:rFonts w:ascii="Arial" w:hAnsi="Arial" w:cs="Arial"/>
        </w:rPr>
        <w:t>Learners have had a</w:t>
      </w:r>
      <w:r w:rsidR="00086518">
        <w:rPr>
          <w:rFonts w:ascii="Arial" w:hAnsi="Arial" w:cs="Arial"/>
        </w:rPr>
        <w:t>t least a</w:t>
      </w:r>
      <w:r w:rsidR="00183DFD">
        <w:rPr>
          <w:rFonts w:ascii="Arial" w:hAnsi="Arial" w:cs="Arial"/>
        </w:rPr>
        <w:t xml:space="preserve"> </w:t>
      </w:r>
      <w:r w:rsidR="00445686">
        <w:rPr>
          <w:rFonts w:ascii="Arial" w:hAnsi="Arial" w:cs="Arial"/>
        </w:rPr>
        <w:t>minimal</w:t>
      </w:r>
      <w:r w:rsidR="00A64716">
        <w:rPr>
          <w:rFonts w:ascii="Arial" w:hAnsi="Arial" w:cs="Arial"/>
        </w:rPr>
        <w:t xml:space="preserve"> exposure in the use of each of these three databases…SIRS, Grolier, and Nettrekker…in prior computer lab classes.  Therefore, the f</w:t>
      </w:r>
      <w:r w:rsidR="00445686">
        <w:rPr>
          <w:rFonts w:ascii="Arial" w:hAnsi="Arial" w:cs="Arial"/>
        </w:rPr>
        <w:t xml:space="preserve">eatures of each one will be reviewed by the Librarian, using an LCD projector.  The SIRS discoverer database will be </w:t>
      </w:r>
      <w:r w:rsidR="00483805">
        <w:rPr>
          <w:rFonts w:ascii="Arial" w:hAnsi="Arial" w:cs="Arial"/>
        </w:rPr>
        <w:t>approached</w:t>
      </w:r>
      <w:r w:rsidR="00445686">
        <w:rPr>
          <w:rFonts w:ascii="Arial" w:hAnsi="Arial" w:cs="Arial"/>
        </w:rPr>
        <w:t xml:space="preserve"> </w:t>
      </w:r>
      <w:r w:rsidR="00483805">
        <w:rPr>
          <w:rFonts w:ascii="Arial" w:hAnsi="Arial" w:cs="Arial"/>
        </w:rPr>
        <w:t>emphasizing</w:t>
      </w:r>
      <w:r w:rsidR="00C64C21">
        <w:rPr>
          <w:rFonts w:ascii="Arial" w:hAnsi="Arial" w:cs="Arial"/>
        </w:rPr>
        <w:t xml:space="preserve"> its collection of</w:t>
      </w:r>
      <w:r w:rsidR="00445686">
        <w:rPr>
          <w:rFonts w:ascii="Arial" w:hAnsi="Arial" w:cs="Arial"/>
        </w:rPr>
        <w:t xml:space="preserve"> </w:t>
      </w:r>
      <w:r w:rsidR="00086518">
        <w:rPr>
          <w:rFonts w:ascii="Arial" w:hAnsi="Arial" w:cs="Arial"/>
        </w:rPr>
        <w:t xml:space="preserve">primarily </w:t>
      </w:r>
      <w:r w:rsidR="00445686">
        <w:rPr>
          <w:rFonts w:ascii="Arial" w:hAnsi="Arial" w:cs="Arial"/>
        </w:rPr>
        <w:t>magazi</w:t>
      </w:r>
      <w:r w:rsidR="00F3233D">
        <w:rPr>
          <w:rFonts w:ascii="Arial" w:hAnsi="Arial" w:cs="Arial"/>
        </w:rPr>
        <w:t xml:space="preserve">ne </w:t>
      </w:r>
      <w:r w:rsidR="00445686">
        <w:rPr>
          <w:rFonts w:ascii="Arial" w:hAnsi="Arial" w:cs="Arial"/>
        </w:rPr>
        <w:t xml:space="preserve">articles, </w:t>
      </w:r>
      <w:r w:rsidR="00F3233D">
        <w:rPr>
          <w:rFonts w:ascii="Arial" w:hAnsi="Arial" w:cs="Arial"/>
        </w:rPr>
        <w:t xml:space="preserve">with particular emphasis on its many </w:t>
      </w:r>
      <w:r w:rsidR="00086518">
        <w:rPr>
          <w:rFonts w:ascii="Arial" w:hAnsi="Arial" w:cs="Arial"/>
        </w:rPr>
        <w:t xml:space="preserve">available </w:t>
      </w:r>
      <w:r w:rsidR="0078723B">
        <w:rPr>
          <w:rFonts w:ascii="Arial" w:hAnsi="Arial" w:cs="Arial"/>
        </w:rPr>
        <w:t>pictures;</w:t>
      </w:r>
      <w:r w:rsidR="00F3233D">
        <w:rPr>
          <w:rFonts w:ascii="Arial" w:hAnsi="Arial" w:cs="Arial"/>
        </w:rPr>
        <w:t xml:space="preserve"> </w:t>
      </w:r>
      <w:r w:rsidR="00445686">
        <w:rPr>
          <w:rFonts w:ascii="Arial" w:hAnsi="Arial" w:cs="Arial"/>
        </w:rPr>
        <w:t xml:space="preserve">Grolier will be </w:t>
      </w:r>
      <w:r w:rsidR="00483805">
        <w:rPr>
          <w:rFonts w:ascii="Arial" w:hAnsi="Arial" w:cs="Arial"/>
        </w:rPr>
        <w:t>cited</w:t>
      </w:r>
      <w:r w:rsidR="00C64C21">
        <w:rPr>
          <w:rFonts w:ascii="Arial" w:hAnsi="Arial" w:cs="Arial"/>
        </w:rPr>
        <w:t xml:space="preserve"> as</w:t>
      </w:r>
      <w:r w:rsidR="00F505E5">
        <w:rPr>
          <w:rFonts w:ascii="Arial" w:hAnsi="Arial" w:cs="Arial"/>
        </w:rPr>
        <w:t xml:space="preserve"> an encyclopedia, and Nettrekker, as a reliable internet source.</w:t>
      </w:r>
      <w:r w:rsidR="00F3233D">
        <w:rPr>
          <w:rFonts w:ascii="Arial" w:hAnsi="Arial" w:cs="Arial"/>
        </w:rPr>
        <w:t xml:space="preserve">  The l</w:t>
      </w:r>
      <w:r w:rsidR="00483805">
        <w:rPr>
          <w:rFonts w:ascii="Arial" w:hAnsi="Arial" w:cs="Arial"/>
        </w:rPr>
        <w:t xml:space="preserve">ibrarian will have on hand </w:t>
      </w:r>
      <w:r w:rsidR="00C64C21">
        <w:rPr>
          <w:rFonts w:ascii="Arial" w:hAnsi="Arial" w:cs="Arial"/>
        </w:rPr>
        <w:t xml:space="preserve">hard copies of </w:t>
      </w:r>
      <w:r w:rsidR="00483805">
        <w:rPr>
          <w:rFonts w:ascii="Arial" w:hAnsi="Arial" w:cs="Arial"/>
        </w:rPr>
        <w:t>magazine</w:t>
      </w:r>
      <w:r w:rsidR="00C64C21">
        <w:rPr>
          <w:rFonts w:ascii="Arial" w:hAnsi="Arial" w:cs="Arial"/>
        </w:rPr>
        <w:t>s</w:t>
      </w:r>
      <w:r w:rsidR="00483805">
        <w:rPr>
          <w:rFonts w:ascii="Arial" w:hAnsi="Arial" w:cs="Arial"/>
        </w:rPr>
        <w:t xml:space="preserve"> and encyclopedia samples to co</w:t>
      </w:r>
      <w:r w:rsidR="00F3233D">
        <w:rPr>
          <w:rFonts w:ascii="Arial" w:hAnsi="Arial" w:cs="Arial"/>
        </w:rPr>
        <w:t>ntrast</w:t>
      </w:r>
      <w:r w:rsidR="00483805">
        <w:rPr>
          <w:rFonts w:ascii="Arial" w:hAnsi="Arial" w:cs="Arial"/>
        </w:rPr>
        <w:t xml:space="preserve"> with their</w:t>
      </w:r>
      <w:r w:rsidR="0078723B">
        <w:rPr>
          <w:rFonts w:ascii="Arial" w:hAnsi="Arial" w:cs="Arial"/>
        </w:rPr>
        <w:t xml:space="preserve"> digital</w:t>
      </w:r>
      <w:r w:rsidR="00483805">
        <w:rPr>
          <w:rFonts w:ascii="Arial" w:hAnsi="Arial" w:cs="Arial"/>
        </w:rPr>
        <w:t xml:space="preserve"> counterparts.</w:t>
      </w:r>
    </w:p>
    <w:p w:rsidR="00483805" w:rsidRDefault="00483805" w:rsidP="00134A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</w:t>
      </w:r>
      <w:r w:rsidR="00F3233D" w:rsidRPr="00D34365">
        <w:rPr>
          <w:rFonts w:ascii="Arial" w:hAnsi="Arial" w:cs="Arial"/>
          <w:i/>
        </w:rPr>
        <w:t>The l</w:t>
      </w:r>
      <w:r w:rsidR="00C64C21" w:rsidRPr="00D34365">
        <w:rPr>
          <w:rFonts w:ascii="Arial" w:hAnsi="Arial" w:cs="Arial"/>
          <w:i/>
        </w:rPr>
        <w:t xml:space="preserve">ibrarian will choose a sample animal </w:t>
      </w:r>
      <w:r w:rsidR="00183DFD" w:rsidRPr="00D34365">
        <w:rPr>
          <w:rFonts w:ascii="Arial" w:hAnsi="Arial" w:cs="Arial"/>
          <w:i/>
        </w:rPr>
        <w:t xml:space="preserve">(elephant) </w:t>
      </w:r>
      <w:r w:rsidR="00C64C21" w:rsidRPr="00D34365">
        <w:rPr>
          <w:rFonts w:ascii="Arial" w:hAnsi="Arial" w:cs="Arial"/>
          <w:i/>
        </w:rPr>
        <w:t xml:space="preserve">and </w:t>
      </w:r>
      <w:r w:rsidR="0078723B" w:rsidRPr="00D34365">
        <w:rPr>
          <w:rFonts w:ascii="Arial" w:hAnsi="Arial" w:cs="Arial"/>
          <w:i/>
        </w:rPr>
        <w:t>specifically search each database using the LCD projector</w:t>
      </w:r>
      <w:r w:rsidR="00C46E33">
        <w:rPr>
          <w:rFonts w:ascii="Arial" w:hAnsi="Arial" w:cs="Arial"/>
          <w:i/>
        </w:rPr>
        <w:t>, in order to model the research process</w:t>
      </w:r>
      <w:r w:rsidR="00A47D41" w:rsidRPr="00D34365">
        <w:rPr>
          <w:rFonts w:ascii="Arial" w:hAnsi="Arial" w:cs="Arial"/>
          <w:i/>
        </w:rPr>
        <w:t>.</w:t>
      </w:r>
      <w:r w:rsidR="00C64C21">
        <w:rPr>
          <w:rFonts w:ascii="Arial" w:hAnsi="Arial" w:cs="Arial"/>
        </w:rPr>
        <w:t xml:space="preserve"> </w:t>
      </w:r>
    </w:p>
    <w:p w:rsidR="00C64C21" w:rsidRDefault="00174BDC" w:rsidP="00F32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F3233D">
        <w:rPr>
          <w:rFonts w:ascii="Arial" w:hAnsi="Arial" w:cs="Arial"/>
        </w:rPr>
        <w:lastRenderedPageBreak/>
        <w:t>SIRS is a database of magazine</w:t>
      </w:r>
      <w:r w:rsidR="00F3233D">
        <w:rPr>
          <w:rFonts w:ascii="Arial" w:hAnsi="Arial" w:cs="Arial"/>
        </w:rPr>
        <w:t>, newspaper, and reference</w:t>
      </w:r>
      <w:r w:rsidRPr="00F3233D">
        <w:rPr>
          <w:rFonts w:ascii="Arial" w:hAnsi="Arial" w:cs="Arial"/>
        </w:rPr>
        <w:t xml:space="preserve"> articles.</w:t>
      </w:r>
      <w:r w:rsidR="00F3233D">
        <w:rPr>
          <w:rFonts w:ascii="Arial" w:hAnsi="Arial" w:cs="Arial"/>
        </w:rPr>
        <w:t xml:space="preserve">  For this research project, the available pictures accompan</w:t>
      </w:r>
      <w:r w:rsidR="00C46E33">
        <w:rPr>
          <w:rFonts w:ascii="Arial" w:hAnsi="Arial" w:cs="Arial"/>
        </w:rPr>
        <w:t xml:space="preserve">ying magazine articles will be </w:t>
      </w:r>
      <w:r w:rsidR="00870503">
        <w:rPr>
          <w:rFonts w:ascii="Arial" w:hAnsi="Arial" w:cs="Arial"/>
        </w:rPr>
        <w:t>most</w:t>
      </w:r>
      <w:r w:rsidR="00F3233D">
        <w:rPr>
          <w:rFonts w:ascii="Arial" w:hAnsi="Arial" w:cs="Arial"/>
        </w:rPr>
        <w:t xml:space="preserve"> </w:t>
      </w:r>
      <w:r w:rsidR="00870503">
        <w:rPr>
          <w:rFonts w:ascii="Arial" w:hAnsi="Arial" w:cs="Arial"/>
        </w:rPr>
        <w:t>students’</w:t>
      </w:r>
      <w:r w:rsidR="00F3233D">
        <w:rPr>
          <w:rFonts w:ascii="Arial" w:hAnsi="Arial" w:cs="Arial"/>
        </w:rPr>
        <w:t xml:space="preserve"> target.</w:t>
      </w:r>
      <w:r w:rsidRPr="00F3233D">
        <w:rPr>
          <w:rFonts w:ascii="Arial" w:hAnsi="Arial" w:cs="Arial"/>
        </w:rPr>
        <w:t xml:space="preserve">  </w:t>
      </w:r>
      <w:r w:rsidR="0078723B">
        <w:rPr>
          <w:rFonts w:ascii="Arial" w:hAnsi="Arial" w:cs="Arial"/>
        </w:rPr>
        <w:t>The librarian will enter the website through the school’s portal</w:t>
      </w:r>
      <w:r w:rsidR="00E66952">
        <w:rPr>
          <w:rFonts w:ascii="Arial" w:hAnsi="Arial" w:cs="Arial"/>
        </w:rPr>
        <w:t xml:space="preserve"> by clicking on the globe icon</w:t>
      </w:r>
      <w:r w:rsidR="0078723B">
        <w:rPr>
          <w:rFonts w:ascii="Arial" w:hAnsi="Arial" w:cs="Arial"/>
        </w:rPr>
        <w:t xml:space="preserve">, </w:t>
      </w:r>
      <w:r w:rsidR="00E66952">
        <w:rPr>
          <w:rFonts w:ascii="Arial" w:hAnsi="Arial" w:cs="Arial"/>
        </w:rPr>
        <w:t>typing</w:t>
      </w:r>
      <w:r w:rsidR="0078723B">
        <w:rPr>
          <w:rFonts w:ascii="Arial" w:hAnsi="Arial" w:cs="Arial"/>
        </w:rPr>
        <w:t xml:space="preserve"> in the word </w:t>
      </w:r>
      <w:r w:rsidR="0078723B" w:rsidRPr="0078723B">
        <w:rPr>
          <w:rFonts w:ascii="Arial" w:hAnsi="Arial" w:cs="Arial"/>
          <w:i/>
        </w:rPr>
        <w:t>elephant</w:t>
      </w:r>
      <w:r w:rsidR="0078723B">
        <w:rPr>
          <w:rFonts w:ascii="Arial" w:hAnsi="Arial" w:cs="Arial"/>
          <w:i/>
        </w:rPr>
        <w:t>,</w:t>
      </w:r>
      <w:r w:rsidR="0078723B">
        <w:rPr>
          <w:rFonts w:ascii="Arial" w:hAnsi="Arial" w:cs="Arial"/>
        </w:rPr>
        <w:t xml:space="preserve"> and </w:t>
      </w:r>
      <w:r w:rsidR="00E66952">
        <w:rPr>
          <w:rFonts w:ascii="Arial" w:hAnsi="Arial" w:cs="Arial"/>
        </w:rPr>
        <w:t>choosing</w:t>
      </w:r>
      <w:r w:rsidR="0078723B">
        <w:rPr>
          <w:rFonts w:ascii="Arial" w:hAnsi="Arial" w:cs="Arial"/>
        </w:rPr>
        <w:t xml:space="preserve"> </w:t>
      </w:r>
      <w:r w:rsidR="0078723B" w:rsidRPr="0078723B">
        <w:rPr>
          <w:rFonts w:ascii="Arial" w:hAnsi="Arial" w:cs="Arial"/>
          <w:i/>
        </w:rPr>
        <w:t>search</w:t>
      </w:r>
      <w:r w:rsidR="0078723B">
        <w:rPr>
          <w:rFonts w:ascii="Arial" w:hAnsi="Arial" w:cs="Arial"/>
        </w:rPr>
        <w:t xml:space="preserve">.  As </w:t>
      </w:r>
      <w:r w:rsidR="00870503">
        <w:rPr>
          <w:rFonts w:ascii="Arial" w:hAnsi="Arial" w:cs="Arial"/>
        </w:rPr>
        <w:t xml:space="preserve">one of </w:t>
      </w:r>
      <w:r w:rsidR="0078723B">
        <w:rPr>
          <w:rFonts w:ascii="Arial" w:hAnsi="Arial" w:cs="Arial"/>
        </w:rPr>
        <w:t>the primary intent</w:t>
      </w:r>
      <w:r w:rsidR="00870503">
        <w:rPr>
          <w:rFonts w:ascii="Arial" w:hAnsi="Arial" w:cs="Arial"/>
        </w:rPr>
        <w:t>s</w:t>
      </w:r>
      <w:r w:rsidR="0078723B">
        <w:rPr>
          <w:rFonts w:ascii="Arial" w:hAnsi="Arial" w:cs="Arial"/>
        </w:rPr>
        <w:t xml:space="preserve"> of using SIRS is to access a picture t</w:t>
      </w:r>
      <w:r w:rsidR="00870503">
        <w:rPr>
          <w:rFonts w:ascii="Arial" w:hAnsi="Arial" w:cs="Arial"/>
        </w:rPr>
        <w:t xml:space="preserve">hat would </w:t>
      </w:r>
      <w:r w:rsidR="0078723B">
        <w:rPr>
          <w:rFonts w:ascii="Arial" w:hAnsi="Arial" w:cs="Arial"/>
        </w:rPr>
        <w:t xml:space="preserve">be included in </w:t>
      </w:r>
      <w:r w:rsidR="00812F12">
        <w:rPr>
          <w:rFonts w:ascii="Arial" w:hAnsi="Arial" w:cs="Arial"/>
        </w:rPr>
        <w:t xml:space="preserve">the final </w:t>
      </w:r>
      <w:r w:rsidR="00870503">
        <w:rPr>
          <w:rFonts w:ascii="Arial" w:hAnsi="Arial" w:cs="Arial"/>
        </w:rPr>
        <w:t xml:space="preserve">animal </w:t>
      </w:r>
      <w:r w:rsidR="00812F12">
        <w:rPr>
          <w:rFonts w:ascii="Arial" w:hAnsi="Arial" w:cs="Arial"/>
        </w:rPr>
        <w:t xml:space="preserve">report, the camera icon at the top of the page will be clicked and a list of pictures </w:t>
      </w:r>
      <w:r w:rsidR="00E66952">
        <w:rPr>
          <w:rFonts w:ascii="Arial" w:hAnsi="Arial" w:cs="Arial"/>
        </w:rPr>
        <w:t xml:space="preserve">by name </w:t>
      </w:r>
      <w:r w:rsidR="00812F12">
        <w:rPr>
          <w:rFonts w:ascii="Arial" w:hAnsi="Arial" w:cs="Arial"/>
        </w:rPr>
        <w:t>will be displayed.  The student may open as many as desired and choosing one, will</w:t>
      </w:r>
      <w:r w:rsidR="00F3233D">
        <w:rPr>
          <w:rFonts w:ascii="Arial" w:hAnsi="Arial" w:cs="Arial"/>
        </w:rPr>
        <w:t xml:space="preserve"> right click the picture, choose </w:t>
      </w:r>
      <w:r w:rsidR="00F3233D" w:rsidRPr="001C22F9">
        <w:rPr>
          <w:rFonts w:ascii="Arial" w:hAnsi="Arial" w:cs="Arial"/>
          <w:i/>
        </w:rPr>
        <w:t>print</w:t>
      </w:r>
      <w:r w:rsidR="00F3233D">
        <w:rPr>
          <w:rFonts w:ascii="Arial" w:hAnsi="Arial" w:cs="Arial"/>
        </w:rPr>
        <w:t xml:space="preserve">, and a beautiful picture </w:t>
      </w:r>
      <w:r w:rsidR="00812F12">
        <w:rPr>
          <w:rFonts w:ascii="Arial" w:hAnsi="Arial" w:cs="Arial"/>
        </w:rPr>
        <w:t xml:space="preserve">will </w:t>
      </w:r>
      <w:r w:rsidR="00E66952">
        <w:rPr>
          <w:rFonts w:ascii="Arial" w:hAnsi="Arial" w:cs="Arial"/>
        </w:rPr>
        <w:t xml:space="preserve">be </w:t>
      </w:r>
      <w:r w:rsidR="00812F12">
        <w:rPr>
          <w:rFonts w:ascii="Arial" w:hAnsi="Arial" w:cs="Arial"/>
        </w:rPr>
        <w:t>print</w:t>
      </w:r>
      <w:r w:rsidR="00E66952">
        <w:rPr>
          <w:rFonts w:ascii="Arial" w:hAnsi="Arial" w:cs="Arial"/>
        </w:rPr>
        <w:t>ed</w:t>
      </w:r>
      <w:r w:rsidR="00F3233D">
        <w:rPr>
          <w:rFonts w:ascii="Arial" w:hAnsi="Arial" w:cs="Arial"/>
        </w:rPr>
        <w:t xml:space="preserve"> off.</w:t>
      </w:r>
      <w:r w:rsidR="00812F12">
        <w:rPr>
          <w:rFonts w:ascii="Arial" w:hAnsi="Arial" w:cs="Arial"/>
        </w:rPr>
        <w:t xml:space="preserve">  If desired, a student </w:t>
      </w:r>
      <w:r w:rsidR="00812F12" w:rsidRPr="00086518">
        <w:rPr>
          <w:rFonts w:ascii="Arial" w:hAnsi="Arial" w:cs="Arial"/>
          <w:u w:val="single"/>
        </w:rPr>
        <w:t>may</w:t>
      </w:r>
      <w:r w:rsidR="00812F12">
        <w:rPr>
          <w:rFonts w:ascii="Arial" w:hAnsi="Arial" w:cs="Arial"/>
        </w:rPr>
        <w:t xml:space="preserve"> note the EASY level color code and locate an article with the teal color book next to it, and open it up.  The </w:t>
      </w:r>
      <w:r w:rsidR="00812F12" w:rsidRPr="00812F12">
        <w:rPr>
          <w:rFonts w:ascii="Arial" w:hAnsi="Arial" w:cs="Arial"/>
          <w:i/>
        </w:rPr>
        <w:t>print</w:t>
      </w:r>
      <w:r w:rsidR="00812F12">
        <w:rPr>
          <w:rFonts w:ascii="Arial" w:hAnsi="Arial" w:cs="Arial"/>
          <w:i/>
        </w:rPr>
        <w:t xml:space="preserve"> </w:t>
      </w:r>
      <w:r w:rsidR="00812F12">
        <w:rPr>
          <w:rFonts w:ascii="Arial" w:hAnsi="Arial" w:cs="Arial"/>
        </w:rPr>
        <w:t>icon is positioned at the top of the page, if the article l</w:t>
      </w:r>
      <w:r w:rsidR="00E66952">
        <w:rPr>
          <w:rFonts w:ascii="Arial" w:hAnsi="Arial" w:cs="Arial"/>
        </w:rPr>
        <w:t>ooks interesting to the student,</w:t>
      </w:r>
      <w:r w:rsidR="00812F12">
        <w:rPr>
          <w:rFonts w:ascii="Arial" w:hAnsi="Arial" w:cs="Arial"/>
        </w:rPr>
        <w:t xml:space="preserve"> and </w:t>
      </w:r>
      <w:r w:rsidR="00E66952">
        <w:rPr>
          <w:rFonts w:ascii="Arial" w:hAnsi="Arial" w:cs="Arial"/>
        </w:rPr>
        <w:t xml:space="preserve">be </w:t>
      </w:r>
      <w:r w:rsidR="00812F12">
        <w:rPr>
          <w:rFonts w:ascii="Arial" w:hAnsi="Arial" w:cs="Arial"/>
        </w:rPr>
        <w:t xml:space="preserve">one they would like to use </w:t>
      </w:r>
      <w:r w:rsidR="00125F41">
        <w:rPr>
          <w:rFonts w:ascii="Arial" w:hAnsi="Arial" w:cs="Arial"/>
        </w:rPr>
        <w:t>as a resource</w:t>
      </w:r>
      <w:r w:rsidR="00812F12">
        <w:rPr>
          <w:rFonts w:ascii="Arial" w:hAnsi="Arial" w:cs="Arial"/>
        </w:rPr>
        <w:t>.</w:t>
      </w:r>
    </w:p>
    <w:p w:rsidR="00812F12" w:rsidRDefault="00125F41" w:rsidP="00F32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Grolier Kids is an online encyclopedia</w:t>
      </w:r>
      <w:r w:rsidR="00C329CD">
        <w:rPr>
          <w:rFonts w:ascii="Arial" w:hAnsi="Arial" w:cs="Arial"/>
        </w:rPr>
        <w:t xml:space="preserve">.  From this homepage, choose NBK (New Book of Knowledge) on the left side of the page.  This will take a student exclusively into Grolier’s </w:t>
      </w:r>
      <w:r w:rsidR="00086518">
        <w:rPr>
          <w:rFonts w:ascii="Arial" w:hAnsi="Arial" w:cs="Arial"/>
        </w:rPr>
        <w:t xml:space="preserve">most </w:t>
      </w:r>
      <w:r w:rsidR="00C329CD">
        <w:rPr>
          <w:rFonts w:ascii="Arial" w:hAnsi="Arial" w:cs="Arial"/>
        </w:rPr>
        <w:t xml:space="preserve">elementary encyclopedia, type </w:t>
      </w:r>
      <w:r w:rsidR="00C329CD" w:rsidRPr="00C329CD">
        <w:rPr>
          <w:rFonts w:ascii="Arial" w:hAnsi="Arial" w:cs="Arial"/>
          <w:i/>
        </w:rPr>
        <w:t>elephant</w:t>
      </w:r>
      <w:r w:rsidR="00C329CD">
        <w:rPr>
          <w:rFonts w:ascii="Arial" w:hAnsi="Arial" w:cs="Arial"/>
          <w:i/>
        </w:rPr>
        <w:t xml:space="preserve"> </w:t>
      </w:r>
      <w:r w:rsidR="00C329CD">
        <w:rPr>
          <w:rFonts w:ascii="Arial" w:hAnsi="Arial" w:cs="Arial"/>
        </w:rPr>
        <w:t>into the search bar and a page of article titles appear.  It is up to the s</w:t>
      </w:r>
      <w:r w:rsidR="00E66952">
        <w:rPr>
          <w:rFonts w:ascii="Arial" w:hAnsi="Arial" w:cs="Arial"/>
        </w:rPr>
        <w:t xml:space="preserve">tudent to take their best guess, by reading the titles, </w:t>
      </w:r>
      <w:r w:rsidR="00C329CD">
        <w:rPr>
          <w:rFonts w:ascii="Arial" w:hAnsi="Arial" w:cs="Arial"/>
        </w:rPr>
        <w:t xml:space="preserve">as to an article that </w:t>
      </w:r>
      <w:r w:rsidR="00E66952">
        <w:rPr>
          <w:rFonts w:ascii="Arial" w:hAnsi="Arial" w:cs="Arial"/>
        </w:rPr>
        <w:t>might</w:t>
      </w:r>
      <w:r w:rsidR="00C329CD">
        <w:rPr>
          <w:rFonts w:ascii="Arial" w:hAnsi="Arial" w:cs="Arial"/>
        </w:rPr>
        <w:t xml:space="preserve"> be used as one of their resources.  Every use of the word </w:t>
      </w:r>
      <w:r w:rsidR="00C329CD" w:rsidRPr="00C329CD">
        <w:rPr>
          <w:rFonts w:ascii="Arial" w:hAnsi="Arial" w:cs="Arial"/>
          <w:i/>
        </w:rPr>
        <w:t>elephant</w:t>
      </w:r>
      <w:r w:rsidR="00C329CD">
        <w:rPr>
          <w:rFonts w:ascii="Arial" w:hAnsi="Arial" w:cs="Arial"/>
          <w:i/>
        </w:rPr>
        <w:t xml:space="preserve"> </w:t>
      </w:r>
      <w:r w:rsidR="00C329CD">
        <w:rPr>
          <w:rFonts w:ascii="Arial" w:hAnsi="Arial" w:cs="Arial"/>
        </w:rPr>
        <w:t xml:space="preserve">within the </w:t>
      </w:r>
      <w:r w:rsidR="00753697">
        <w:rPr>
          <w:rFonts w:ascii="Arial" w:hAnsi="Arial" w:cs="Arial"/>
        </w:rPr>
        <w:t xml:space="preserve">large-print </w:t>
      </w:r>
      <w:r w:rsidR="00C329CD">
        <w:rPr>
          <w:rFonts w:ascii="Arial" w:hAnsi="Arial" w:cs="Arial"/>
        </w:rPr>
        <w:t>article will be highlighted in red</w:t>
      </w:r>
      <w:r w:rsidR="00753697">
        <w:rPr>
          <w:rFonts w:ascii="Arial" w:hAnsi="Arial" w:cs="Arial"/>
        </w:rPr>
        <w:t xml:space="preserve">.  If desired, the word </w:t>
      </w:r>
      <w:r w:rsidR="00753697" w:rsidRPr="00753697">
        <w:rPr>
          <w:rFonts w:ascii="Arial" w:hAnsi="Arial" w:cs="Arial"/>
          <w:i/>
        </w:rPr>
        <w:t>print</w:t>
      </w:r>
      <w:r w:rsidR="00753697">
        <w:rPr>
          <w:rFonts w:ascii="Arial" w:hAnsi="Arial" w:cs="Arial"/>
          <w:i/>
        </w:rPr>
        <w:t xml:space="preserve"> </w:t>
      </w:r>
      <w:r w:rsidR="00753697">
        <w:rPr>
          <w:rFonts w:ascii="Arial" w:hAnsi="Arial" w:cs="Arial"/>
        </w:rPr>
        <w:t>is on the top of the page and the article can be sent to the library printer.</w:t>
      </w:r>
      <w:r w:rsidR="00086518">
        <w:rPr>
          <w:rFonts w:ascii="Arial" w:hAnsi="Arial" w:cs="Arial"/>
        </w:rPr>
        <w:t xml:space="preserve">  </w:t>
      </w:r>
    </w:p>
    <w:p w:rsidR="00A829C0" w:rsidRPr="0010104E" w:rsidRDefault="00753697" w:rsidP="00A829C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Nettrekker is a database of appropriate internet sites.  Once on the home page, the </w:t>
      </w:r>
      <w:r w:rsidRPr="00753697">
        <w:rPr>
          <w:rFonts w:ascii="Arial" w:hAnsi="Arial" w:cs="Arial"/>
          <w:i/>
        </w:rPr>
        <w:t>elementary</w:t>
      </w:r>
      <w:r>
        <w:rPr>
          <w:rFonts w:ascii="Arial" w:hAnsi="Arial" w:cs="Arial"/>
        </w:rPr>
        <w:t xml:space="preserve"> tab will be the default.  </w:t>
      </w:r>
      <w:r w:rsidR="00086518" w:rsidRPr="00086518">
        <w:rPr>
          <w:rFonts w:ascii="Arial" w:hAnsi="Arial" w:cs="Arial"/>
          <w:i/>
        </w:rPr>
        <w:t>Elephant</w:t>
      </w:r>
      <w:r w:rsidR="00086518">
        <w:rPr>
          <w:rFonts w:ascii="Arial" w:hAnsi="Arial" w:cs="Arial"/>
        </w:rPr>
        <w:t xml:space="preserve"> is again typed into the </w:t>
      </w:r>
      <w:r w:rsidR="00086518">
        <w:rPr>
          <w:rFonts w:ascii="Arial" w:hAnsi="Arial" w:cs="Arial"/>
        </w:rPr>
        <w:lastRenderedPageBreak/>
        <w:t xml:space="preserve">search bar.  </w:t>
      </w:r>
      <w:r>
        <w:rPr>
          <w:rFonts w:ascii="Arial" w:hAnsi="Arial" w:cs="Arial"/>
        </w:rPr>
        <w:t>Readability levels are listed next to each site on the right of the page.  The student</w:t>
      </w:r>
      <w:r w:rsidR="008C047B">
        <w:rPr>
          <w:rFonts w:ascii="Arial" w:hAnsi="Arial" w:cs="Arial"/>
        </w:rPr>
        <w:t xml:space="preserve"> should choose a #1 or #2 reading level, and also as an option, choose </w:t>
      </w:r>
      <w:r w:rsidR="008C047B" w:rsidRPr="008C047B">
        <w:rPr>
          <w:rFonts w:ascii="Arial" w:hAnsi="Arial" w:cs="Arial"/>
          <w:i/>
        </w:rPr>
        <w:t>Read Aloud</w:t>
      </w:r>
      <w:r w:rsidR="008C047B">
        <w:rPr>
          <w:rFonts w:ascii="Arial" w:hAnsi="Arial" w:cs="Arial"/>
        </w:rPr>
        <w:t xml:space="preserve"> at the top of the page, if the text proves too difficult to read.</w:t>
      </w:r>
      <w:r w:rsidR="00A47D41">
        <w:rPr>
          <w:rFonts w:ascii="Arial" w:hAnsi="Arial" w:cs="Arial"/>
        </w:rPr>
        <w:t xml:space="preserve">  </w:t>
      </w:r>
      <w:r w:rsidR="00D34365">
        <w:rPr>
          <w:rFonts w:ascii="Arial" w:hAnsi="Arial" w:cs="Arial"/>
        </w:rPr>
        <w:t xml:space="preserve">Text just needs to be highlighted and </w:t>
      </w:r>
      <w:r w:rsidR="00E66952">
        <w:rPr>
          <w:rFonts w:ascii="Arial" w:hAnsi="Arial" w:cs="Arial"/>
        </w:rPr>
        <w:t xml:space="preserve">a </w:t>
      </w:r>
      <w:r w:rsidR="00D34365">
        <w:rPr>
          <w:rFonts w:ascii="Arial" w:hAnsi="Arial" w:cs="Arial"/>
        </w:rPr>
        <w:t xml:space="preserve">‘reader’ will read as much, or as little, as desired.  </w:t>
      </w:r>
      <w:r w:rsidR="00A47D41">
        <w:rPr>
          <w:rFonts w:ascii="Arial" w:hAnsi="Arial" w:cs="Arial"/>
        </w:rPr>
        <w:t xml:space="preserve">If an article is </w:t>
      </w:r>
      <w:r w:rsidR="00D34365">
        <w:rPr>
          <w:rFonts w:ascii="Arial" w:hAnsi="Arial" w:cs="Arial"/>
        </w:rPr>
        <w:t>chosen</w:t>
      </w:r>
      <w:r w:rsidR="00A47D41">
        <w:rPr>
          <w:rFonts w:ascii="Arial" w:hAnsi="Arial" w:cs="Arial"/>
        </w:rPr>
        <w:t xml:space="preserve"> to be a resource and if there is </w:t>
      </w:r>
      <w:r w:rsidR="00A47D41" w:rsidRPr="00A47D41">
        <w:rPr>
          <w:rFonts w:ascii="Arial" w:hAnsi="Arial" w:cs="Arial"/>
          <w:u w:val="single"/>
        </w:rPr>
        <w:t xml:space="preserve">not </w:t>
      </w:r>
      <w:r w:rsidR="00A47D41">
        <w:rPr>
          <w:rFonts w:ascii="Arial" w:hAnsi="Arial" w:cs="Arial"/>
        </w:rPr>
        <w:t xml:space="preserve">a </w:t>
      </w:r>
      <w:r w:rsidR="00A47D41" w:rsidRPr="00A47D41">
        <w:rPr>
          <w:rFonts w:ascii="Arial" w:hAnsi="Arial" w:cs="Arial"/>
          <w:i/>
        </w:rPr>
        <w:t>print article</w:t>
      </w:r>
      <w:r w:rsidR="00A47D41">
        <w:rPr>
          <w:rFonts w:ascii="Arial" w:hAnsi="Arial" w:cs="Arial"/>
        </w:rPr>
        <w:t xml:space="preserve"> icon, then the student should ask help from the librarian in order to print a portion of the website.</w:t>
      </w:r>
    </w:p>
    <w:p w:rsidR="0020192F" w:rsidRPr="00D34365" w:rsidRDefault="00A47D41" w:rsidP="0020192F">
      <w:pPr>
        <w:spacing w:line="48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  </w:t>
      </w:r>
      <w:r w:rsidRPr="00D34365">
        <w:rPr>
          <w:rFonts w:ascii="Arial" w:hAnsi="Arial" w:cs="Arial"/>
          <w:i/>
        </w:rPr>
        <w:t>Learners will spent time deciding which th</w:t>
      </w:r>
      <w:r w:rsidR="0020192F" w:rsidRPr="00D34365">
        <w:rPr>
          <w:rFonts w:ascii="Arial" w:hAnsi="Arial" w:cs="Arial"/>
          <w:i/>
        </w:rPr>
        <w:t>ree digital articles, books, or</w:t>
      </w:r>
    </w:p>
    <w:p w:rsidR="00A47D41" w:rsidRPr="00D34365" w:rsidRDefault="0020192F" w:rsidP="0020192F">
      <w:pPr>
        <w:spacing w:line="480" w:lineRule="auto"/>
        <w:rPr>
          <w:rFonts w:ascii="Arial" w:hAnsi="Arial" w:cs="Arial"/>
          <w:i/>
        </w:rPr>
      </w:pPr>
      <w:r w:rsidRPr="00D34365">
        <w:rPr>
          <w:rFonts w:ascii="Arial" w:hAnsi="Arial" w:cs="Arial"/>
          <w:i/>
        </w:rPr>
        <w:t xml:space="preserve"> </w:t>
      </w:r>
      <w:r w:rsidR="00D34365" w:rsidRPr="00D34365">
        <w:rPr>
          <w:rFonts w:ascii="Arial" w:hAnsi="Arial" w:cs="Arial"/>
          <w:i/>
        </w:rPr>
        <w:t>magazines they want to use as their</w:t>
      </w:r>
      <w:r w:rsidR="00A47D41" w:rsidRPr="00D34365">
        <w:rPr>
          <w:rFonts w:ascii="Arial" w:hAnsi="Arial" w:cs="Arial"/>
          <w:i/>
        </w:rPr>
        <w:t xml:space="preserve"> resource</w:t>
      </w:r>
      <w:r w:rsidR="00D34365" w:rsidRPr="00D34365">
        <w:rPr>
          <w:rFonts w:ascii="Arial" w:hAnsi="Arial" w:cs="Arial"/>
          <w:i/>
        </w:rPr>
        <w:t>s</w:t>
      </w:r>
      <w:r w:rsidR="00A47D41" w:rsidRPr="00D34365">
        <w:rPr>
          <w:rFonts w:ascii="Arial" w:hAnsi="Arial" w:cs="Arial"/>
          <w:i/>
        </w:rPr>
        <w:t xml:space="preserve"> for their animal reports.</w:t>
      </w:r>
    </w:p>
    <w:p w:rsidR="00D81E3C" w:rsidRDefault="00A47D41" w:rsidP="0010104E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37165">
        <w:rPr>
          <w:rFonts w:ascii="Arial" w:hAnsi="Arial" w:cs="Arial"/>
        </w:rPr>
        <w:t xml:space="preserve">part of the </w:t>
      </w:r>
      <w:r>
        <w:rPr>
          <w:rFonts w:ascii="Arial" w:hAnsi="Arial" w:cs="Arial"/>
        </w:rPr>
        <w:t xml:space="preserve">project will take at least </w:t>
      </w:r>
      <w:r w:rsidR="00C37165">
        <w:rPr>
          <w:rFonts w:ascii="Arial" w:hAnsi="Arial" w:cs="Arial"/>
        </w:rPr>
        <w:t>one 45 minute</w:t>
      </w:r>
      <w:r>
        <w:rPr>
          <w:rFonts w:ascii="Arial" w:hAnsi="Arial" w:cs="Arial"/>
        </w:rPr>
        <w:t xml:space="preserve"> class period.  The librarian will divide the 20 member class into </w:t>
      </w:r>
      <w:r w:rsidR="00A47C47">
        <w:rPr>
          <w:rFonts w:ascii="Arial" w:hAnsi="Arial" w:cs="Arial"/>
        </w:rPr>
        <w:t xml:space="preserve">three </w:t>
      </w:r>
      <w:r>
        <w:rPr>
          <w:rFonts w:ascii="Arial" w:hAnsi="Arial" w:cs="Arial"/>
        </w:rPr>
        <w:t xml:space="preserve">groups:  one group of 9 </w:t>
      </w:r>
      <w:r w:rsidR="00C37165">
        <w:rPr>
          <w:rFonts w:ascii="Arial" w:hAnsi="Arial" w:cs="Arial"/>
        </w:rPr>
        <w:t>will work on</w:t>
      </w:r>
      <w:r>
        <w:rPr>
          <w:rFonts w:ascii="Arial" w:hAnsi="Arial" w:cs="Arial"/>
        </w:rPr>
        <w:t xml:space="preserve"> the computers, 5 will go through magazines, and 6 will look t</w:t>
      </w:r>
      <w:r w:rsidR="00C37165">
        <w:rPr>
          <w:rFonts w:ascii="Arial" w:hAnsi="Arial" w:cs="Arial"/>
        </w:rPr>
        <w:t xml:space="preserve">hrough nonfiction books.  The librarian will observe, provide </w:t>
      </w:r>
      <w:r w:rsidR="00E66952">
        <w:rPr>
          <w:rFonts w:ascii="Arial" w:hAnsi="Arial" w:cs="Arial"/>
        </w:rPr>
        <w:t xml:space="preserve">oral </w:t>
      </w:r>
      <w:r w:rsidR="00C37165">
        <w:rPr>
          <w:rFonts w:ascii="Arial" w:hAnsi="Arial" w:cs="Arial"/>
        </w:rPr>
        <w:t>f</w:t>
      </w:r>
      <w:r w:rsidR="00D34365">
        <w:rPr>
          <w:rFonts w:ascii="Arial" w:hAnsi="Arial" w:cs="Arial"/>
        </w:rPr>
        <w:t>eedback, and assis</w:t>
      </w:r>
      <w:r w:rsidR="00F61181">
        <w:rPr>
          <w:rFonts w:ascii="Arial" w:hAnsi="Arial" w:cs="Arial"/>
        </w:rPr>
        <w:t>t</w:t>
      </w:r>
      <w:r w:rsidR="00D34365">
        <w:rPr>
          <w:rFonts w:ascii="Arial" w:hAnsi="Arial" w:cs="Arial"/>
        </w:rPr>
        <w:t xml:space="preserve"> student</w:t>
      </w:r>
      <w:r w:rsidR="00E66952">
        <w:rPr>
          <w:rFonts w:ascii="Arial" w:hAnsi="Arial" w:cs="Arial"/>
        </w:rPr>
        <w:t>s</w:t>
      </w:r>
      <w:r w:rsidR="00C37165">
        <w:rPr>
          <w:rFonts w:ascii="Arial" w:hAnsi="Arial" w:cs="Arial"/>
        </w:rPr>
        <w:t xml:space="preserve"> </w:t>
      </w:r>
      <w:r w:rsidR="00192750">
        <w:rPr>
          <w:rFonts w:ascii="Arial" w:hAnsi="Arial" w:cs="Arial"/>
        </w:rPr>
        <w:t>in deciding</w:t>
      </w:r>
      <w:r w:rsidR="00C37165">
        <w:rPr>
          <w:rFonts w:ascii="Arial" w:hAnsi="Arial" w:cs="Arial"/>
        </w:rPr>
        <w:t xml:space="preserve"> which information will be most valuable</w:t>
      </w:r>
      <w:r w:rsidR="00D34365">
        <w:rPr>
          <w:rFonts w:ascii="Arial" w:hAnsi="Arial" w:cs="Arial"/>
        </w:rPr>
        <w:t xml:space="preserve"> to them</w:t>
      </w:r>
      <w:r w:rsidR="00C37165">
        <w:rPr>
          <w:rFonts w:ascii="Arial" w:hAnsi="Arial" w:cs="Arial"/>
        </w:rPr>
        <w:t xml:space="preserve">.  The students on the computers will find one article and one picture, and then trade places with </w:t>
      </w:r>
      <w:r w:rsidR="00D34365">
        <w:rPr>
          <w:rFonts w:ascii="Arial" w:hAnsi="Arial" w:cs="Arial"/>
        </w:rPr>
        <w:t>a</w:t>
      </w:r>
      <w:r w:rsidR="00C37165">
        <w:rPr>
          <w:rFonts w:ascii="Arial" w:hAnsi="Arial" w:cs="Arial"/>
        </w:rPr>
        <w:t xml:space="preserve"> student</w:t>
      </w:r>
      <w:r w:rsidR="00D34365">
        <w:rPr>
          <w:rFonts w:ascii="Arial" w:hAnsi="Arial" w:cs="Arial"/>
        </w:rPr>
        <w:t xml:space="preserve"> looking through magazines or books</w:t>
      </w:r>
      <w:r w:rsidR="00C37165">
        <w:rPr>
          <w:rFonts w:ascii="Arial" w:hAnsi="Arial" w:cs="Arial"/>
        </w:rPr>
        <w:t xml:space="preserve">. </w:t>
      </w:r>
      <w:r w:rsidR="00E66952">
        <w:rPr>
          <w:rFonts w:ascii="Arial" w:hAnsi="Arial" w:cs="Arial"/>
        </w:rPr>
        <w:t xml:space="preserve"> If more time is needed for </w:t>
      </w:r>
      <w:r w:rsidR="00F61181">
        <w:rPr>
          <w:rFonts w:ascii="Arial" w:hAnsi="Arial" w:cs="Arial"/>
        </w:rPr>
        <w:t>any student</w:t>
      </w:r>
      <w:r w:rsidR="00C87766">
        <w:rPr>
          <w:rFonts w:ascii="Arial" w:hAnsi="Arial" w:cs="Arial"/>
        </w:rPr>
        <w:t>, the media center is available in the morning, before school, or during lunch/recess, with the librarian present to help any student complete the research portion of their animal report assignment.</w:t>
      </w:r>
    </w:p>
    <w:p w:rsidR="0020192F" w:rsidRDefault="0020192F" w:rsidP="0020192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5.  </w:t>
      </w:r>
      <w:r w:rsidR="00CC34FB" w:rsidRPr="00D34365">
        <w:rPr>
          <w:rFonts w:ascii="Arial" w:hAnsi="Arial" w:cs="Arial"/>
          <w:i/>
        </w:rPr>
        <w:t xml:space="preserve">Assessment:  </w:t>
      </w:r>
      <w:r w:rsidR="00C631B3">
        <w:rPr>
          <w:rFonts w:ascii="Arial" w:hAnsi="Arial" w:cs="Arial"/>
          <w:i/>
        </w:rPr>
        <w:t>S</w:t>
      </w:r>
      <w:r w:rsidR="00CC34FB" w:rsidRPr="00D34365">
        <w:rPr>
          <w:rFonts w:ascii="Arial" w:hAnsi="Arial" w:cs="Arial"/>
          <w:i/>
        </w:rPr>
        <w:t>tudents will</w:t>
      </w:r>
      <w:r w:rsidRPr="00D34365">
        <w:rPr>
          <w:rFonts w:ascii="Arial" w:hAnsi="Arial" w:cs="Arial"/>
          <w:i/>
        </w:rPr>
        <w:t xml:space="preserve"> return </w:t>
      </w:r>
      <w:r w:rsidR="00CC34FB" w:rsidRPr="00D34365">
        <w:rPr>
          <w:rFonts w:ascii="Arial" w:hAnsi="Arial" w:cs="Arial"/>
          <w:i/>
        </w:rPr>
        <w:t xml:space="preserve">to their classrooms with </w:t>
      </w:r>
      <w:r w:rsidR="00CC34FB" w:rsidRPr="00F61181">
        <w:rPr>
          <w:rFonts w:ascii="Arial" w:hAnsi="Arial" w:cs="Arial"/>
          <w:i/>
          <w:u w:val="single"/>
        </w:rPr>
        <w:t>three</w:t>
      </w:r>
      <w:r w:rsidRPr="00D34365">
        <w:rPr>
          <w:rFonts w:ascii="Arial" w:hAnsi="Arial" w:cs="Arial"/>
          <w:i/>
        </w:rPr>
        <w:t xml:space="preserve"> sources of information.</w:t>
      </w:r>
    </w:p>
    <w:p w:rsidR="00C631B3" w:rsidRDefault="00C631B3" w:rsidP="00C631B3">
      <w:pPr>
        <w:spacing w:line="480" w:lineRule="auto"/>
        <w:ind w:firstLine="720"/>
        <w:rPr>
          <w:rFonts w:ascii="Arial" w:hAnsi="Arial" w:cs="Arial"/>
          <w:u w:val="single"/>
        </w:rPr>
      </w:pPr>
      <w:r w:rsidRPr="00C631B3">
        <w:rPr>
          <w:rFonts w:ascii="Arial" w:hAnsi="Arial" w:cs="Arial"/>
          <w:u w:val="single"/>
        </w:rPr>
        <w:t>Formative</w:t>
      </w:r>
      <w:r>
        <w:rPr>
          <w:rFonts w:ascii="Arial" w:hAnsi="Arial" w:cs="Arial"/>
          <w:u w:val="single"/>
        </w:rPr>
        <w:t xml:space="preserve"> Assessment</w:t>
      </w:r>
      <w:r w:rsidRPr="00C631B3">
        <w:rPr>
          <w:rFonts w:ascii="Arial" w:hAnsi="Arial" w:cs="Arial"/>
          <w:u w:val="single"/>
        </w:rPr>
        <w:t>:</w:t>
      </w:r>
    </w:p>
    <w:p w:rsidR="001C22F9" w:rsidRDefault="001C22F9" w:rsidP="00D117E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Librarian will observe students using the databases to see if there are any </w:t>
      </w:r>
      <w:r w:rsidR="009378A1">
        <w:rPr>
          <w:rFonts w:ascii="Arial" w:hAnsi="Arial" w:cs="Arial"/>
        </w:rPr>
        <w:t>difficulties</w:t>
      </w:r>
      <w:r>
        <w:rPr>
          <w:rFonts w:ascii="Arial" w:hAnsi="Arial" w:cs="Arial"/>
        </w:rPr>
        <w:t>.</w:t>
      </w:r>
    </w:p>
    <w:p w:rsidR="001C22F9" w:rsidRDefault="001C22F9" w:rsidP="00D117ED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Oral feedback will be provided on acquired information, such as:  </w:t>
      </w:r>
    </w:p>
    <w:p w:rsidR="001C22F9" w:rsidRDefault="001C22F9" w:rsidP="001C22F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Why does your animal live in their environment?</w:t>
      </w:r>
    </w:p>
    <w:p w:rsidR="001C22F9" w:rsidRDefault="001C22F9" w:rsidP="001C22F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Does the animal hibernate in winter?</w:t>
      </w:r>
    </w:p>
    <w:p w:rsidR="001C22F9" w:rsidRDefault="009378A1" w:rsidP="001C22F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kind of food does the animal require?</w:t>
      </w:r>
    </w:p>
    <w:p w:rsidR="009378A1" w:rsidRDefault="009378A1" w:rsidP="001C22F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more information could be found?</w:t>
      </w:r>
    </w:p>
    <w:p w:rsidR="00974FD6" w:rsidRDefault="009378A1" w:rsidP="009378A1">
      <w:pPr>
        <w:pStyle w:val="ListParagraph"/>
        <w:numPr>
          <w:ilvl w:val="0"/>
          <w:numId w:val="11"/>
        </w:numPr>
        <w:tabs>
          <w:tab w:val="left" w:pos="1080"/>
        </w:tabs>
        <w:spacing w:line="480" w:lineRule="auto"/>
        <w:rPr>
          <w:rFonts w:ascii="Arial" w:hAnsi="Arial" w:cs="Arial"/>
        </w:rPr>
      </w:pPr>
      <w:r w:rsidRPr="009378A1">
        <w:rPr>
          <w:rFonts w:ascii="Arial" w:hAnsi="Arial" w:cs="Arial"/>
        </w:rPr>
        <w:t>The second grade students will decide which sources of information they are most comfortable using.</w:t>
      </w:r>
      <w:r>
        <w:rPr>
          <w:rFonts w:ascii="Arial" w:hAnsi="Arial" w:cs="Arial"/>
        </w:rPr>
        <w:t xml:space="preserve">  </w:t>
      </w:r>
      <w:r w:rsidR="00974FD6">
        <w:rPr>
          <w:rFonts w:ascii="Arial" w:hAnsi="Arial" w:cs="Arial"/>
        </w:rPr>
        <w:t>It may be</w:t>
      </w:r>
      <w:r w:rsidRPr="00D81E3C">
        <w:rPr>
          <w:rFonts w:ascii="Arial" w:hAnsi="Arial" w:cs="Arial"/>
        </w:rPr>
        <w:t xml:space="preserve"> that the learner would choose to use just books and magazines; others may choose to us</w:t>
      </w:r>
      <w:r w:rsidR="00974FD6">
        <w:rPr>
          <w:rFonts w:ascii="Arial" w:hAnsi="Arial" w:cs="Arial"/>
        </w:rPr>
        <w:t>e primarily digital resources.</w:t>
      </w:r>
    </w:p>
    <w:p w:rsidR="009378A1" w:rsidRPr="009378A1" w:rsidRDefault="009378A1" w:rsidP="009378A1">
      <w:pPr>
        <w:pStyle w:val="ListParagraph"/>
        <w:numPr>
          <w:ilvl w:val="0"/>
          <w:numId w:val="11"/>
        </w:numPr>
        <w:tabs>
          <w:tab w:val="left" w:pos="1080"/>
        </w:tabs>
        <w:spacing w:line="480" w:lineRule="auto"/>
        <w:rPr>
          <w:rFonts w:ascii="Arial" w:hAnsi="Arial" w:cs="Arial"/>
        </w:rPr>
      </w:pPr>
      <w:r w:rsidRPr="00D81E3C">
        <w:rPr>
          <w:rFonts w:ascii="Arial" w:hAnsi="Arial" w:cs="Arial"/>
        </w:rPr>
        <w:t xml:space="preserve">Books and magazines will then be checked out to students and printed pages retrieved from the printer.  </w:t>
      </w:r>
    </w:p>
    <w:p w:rsidR="00290F30" w:rsidRDefault="00290F30" w:rsidP="00290F30">
      <w:pPr>
        <w:spacing w:line="480" w:lineRule="auto"/>
        <w:ind w:left="720"/>
        <w:rPr>
          <w:rFonts w:ascii="Arial" w:hAnsi="Arial" w:cs="Arial"/>
          <w:u w:val="single"/>
        </w:rPr>
      </w:pPr>
      <w:r w:rsidRPr="00290F30">
        <w:rPr>
          <w:rFonts w:ascii="Arial" w:hAnsi="Arial" w:cs="Arial"/>
          <w:u w:val="single"/>
        </w:rPr>
        <w:t>Summative Assessment:</w:t>
      </w:r>
    </w:p>
    <w:p w:rsidR="009378A1" w:rsidRPr="009378A1" w:rsidRDefault="009378A1" w:rsidP="009378A1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Each student will fill out a worksheet with:</w:t>
      </w:r>
    </w:p>
    <w:p w:rsidR="009378A1" w:rsidRPr="009378A1" w:rsidRDefault="009378A1" w:rsidP="009378A1">
      <w:pPr>
        <w:pStyle w:val="ListParagraph"/>
        <w:numPr>
          <w:ilvl w:val="0"/>
          <w:numId w:val="23"/>
        </w:numPr>
        <w:tabs>
          <w:tab w:val="left" w:pos="144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name of their animal.</w:t>
      </w:r>
    </w:p>
    <w:p w:rsidR="009378A1" w:rsidRPr="00974FD6" w:rsidRDefault="009378A1" w:rsidP="009378A1">
      <w:pPr>
        <w:pStyle w:val="ListParagraph"/>
        <w:numPr>
          <w:ilvl w:val="0"/>
          <w:numId w:val="23"/>
        </w:numPr>
        <w:tabs>
          <w:tab w:val="left" w:pos="144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three sources of information</w:t>
      </w:r>
      <w:r w:rsidR="00974FD6">
        <w:rPr>
          <w:rFonts w:ascii="Arial" w:hAnsi="Arial" w:cs="Arial"/>
        </w:rPr>
        <w:t xml:space="preserve"> that will be used in their reports.</w:t>
      </w:r>
    </w:p>
    <w:p w:rsidR="00974FD6" w:rsidRPr="00974FD6" w:rsidRDefault="00974FD6" w:rsidP="00974FD6">
      <w:pPr>
        <w:pStyle w:val="ListParagraph"/>
        <w:numPr>
          <w:ilvl w:val="0"/>
          <w:numId w:val="11"/>
        </w:numPr>
        <w:tabs>
          <w:tab w:val="left" w:pos="1440"/>
        </w:tabs>
        <w:spacing w:line="480" w:lineRule="auto"/>
        <w:rPr>
          <w:rFonts w:ascii="Arial" w:hAnsi="Arial" w:cs="Arial"/>
        </w:rPr>
      </w:pPr>
      <w:r w:rsidRPr="00974FD6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will determine if enough information was found in the resources.</w:t>
      </w:r>
    </w:p>
    <w:p w:rsidR="00C74520" w:rsidRPr="0010104E" w:rsidRDefault="00D81E3C" w:rsidP="0020192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there are some students unable to complete this task, they will return to the Media Center the next morning or at lunch time to complete their assignment.</w:t>
      </w:r>
    </w:p>
    <w:p w:rsidR="00C74520" w:rsidRPr="00C74520" w:rsidRDefault="005C2A2D" w:rsidP="0020192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 </w:t>
      </w:r>
      <w:r w:rsidRPr="00C74520">
        <w:rPr>
          <w:rFonts w:ascii="Arial" w:hAnsi="Arial" w:cs="Arial"/>
          <w:b/>
          <w:u w:val="single"/>
        </w:rPr>
        <w:t>Instructional Strategies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5C2A2D" w:rsidTr="005C2A2D">
        <w:tc>
          <w:tcPr>
            <w:tcW w:w="9576" w:type="dxa"/>
            <w:gridSpan w:val="2"/>
          </w:tcPr>
          <w:p w:rsidR="005C2A2D" w:rsidRDefault="005C2A2D" w:rsidP="005C2A2D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 of the Lesson</w:t>
            </w:r>
          </w:p>
        </w:tc>
      </w:tr>
      <w:tr w:rsidR="005C2A2D" w:rsidTr="005C2A2D">
        <w:tc>
          <w:tcPr>
            <w:tcW w:w="1728" w:type="dxa"/>
          </w:tcPr>
          <w:p w:rsidR="005C2A2D" w:rsidRDefault="005C2A2D" w:rsidP="0020192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</w:t>
            </w:r>
          </w:p>
        </w:tc>
        <w:tc>
          <w:tcPr>
            <w:tcW w:w="7848" w:type="dxa"/>
          </w:tcPr>
          <w:p w:rsidR="005C2A2D" w:rsidRDefault="00A65FAC" w:rsidP="00A65FA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be told that the librarian will work with their teacher to help them find information that they can use for their </w:t>
            </w:r>
            <w:r>
              <w:rPr>
                <w:rFonts w:ascii="Arial" w:hAnsi="Arial" w:cs="Arial"/>
              </w:rPr>
              <w:lastRenderedPageBreak/>
              <w:t>animal reports.</w:t>
            </w:r>
          </w:p>
          <w:p w:rsidR="00A65FAC" w:rsidRDefault="00A65FAC" w:rsidP="00A65FA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will be reminded that the library houses many different types of information.</w:t>
            </w:r>
          </w:p>
          <w:p w:rsidR="00A65FAC" w:rsidRDefault="00A65FAC" w:rsidP="00A65FA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will understand that books, magazines, and computer databases are all excellent sources of information.</w:t>
            </w:r>
          </w:p>
          <w:p w:rsidR="00A65FAC" w:rsidRPr="00A65FAC" w:rsidRDefault="00A65FAC" w:rsidP="00A65FA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will be shown that the project they are about to undertake is called ‘research.’</w:t>
            </w:r>
          </w:p>
        </w:tc>
      </w:tr>
      <w:tr w:rsidR="005C2A2D" w:rsidTr="005C2A2D">
        <w:tc>
          <w:tcPr>
            <w:tcW w:w="1728" w:type="dxa"/>
          </w:tcPr>
          <w:p w:rsidR="005C2A2D" w:rsidRDefault="00A65FAC" w:rsidP="0020192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ASK</w:t>
            </w:r>
          </w:p>
        </w:tc>
        <w:tc>
          <w:tcPr>
            <w:tcW w:w="7848" w:type="dxa"/>
          </w:tcPr>
          <w:p w:rsidR="00A65FAC" w:rsidRDefault="00A65FAC" w:rsidP="00A65FA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students </w:t>
            </w:r>
            <w:r w:rsidR="00D15C6A">
              <w:rPr>
                <w:rFonts w:ascii="Arial" w:hAnsi="Arial" w:cs="Arial"/>
              </w:rPr>
              <w:t>what the end result of their research will be?</w:t>
            </w:r>
          </w:p>
          <w:p w:rsidR="00A65FAC" w:rsidRDefault="00A65FAC" w:rsidP="00A65FA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students to share the animal they have chosen to research.</w:t>
            </w:r>
          </w:p>
          <w:p w:rsidR="00A65FAC" w:rsidRDefault="00A65FAC" w:rsidP="00A65FA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s</w:t>
            </w:r>
            <w:r w:rsidR="00D15C6A">
              <w:rPr>
                <w:rFonts w:ascii="Arial" w:hAnsi="Arial" w:cs="Arial"/>
              </w:rPr>
              <w:t>tudents to explain what nonfiction books are.</w:t>
            </w:r>
          </w:p>
          <w:p w:rsidR="00D15C6A" w:rsidRDefault="00D15C6A" w:rsidP="00A65FA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students to share their ‘understanding’ of the school’s databases.</w:t>
            </w:r>
          </w:p>
          <w:p w:rsidR="00D15C6A" w:rsidRPr="00A65FAC" w:rsidRDefault="00D15C6A" w:rsidP="00A65FA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</w:t>
            </w:r>
            <w:r w:rsidR="00C7452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students where magazines are shelved in the library.</w:t>
            </w:r>
          </w:p>
        </w:tc>
      </w:tr>
      <w:tr w:rsidR="005C2A2D" w:rsidTr="005C2A2D">
        <w:tc>
          <w:tcPr>
            <w:tcW w:w="1728" w:type="dxa"/>
          </w:tcPr>
          <w:p w:rsidR="005C2A2D" w:rsidRDefault="00D15C6A" w:rsidP="0020192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</w:t>
            </w:r>
          </w:p>
        </w:tc>
        <w:tc>
          <w:tcPr>
            <w:tcW w:w="7848" w:type="dxa"/>
          </w:tcPr>
          <w:p w:rsidR="005C2A2D" w:rsidRDefault="00C74520" w:rsidP="00D15C6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</w:t>
            </w:r>
            <w:r w:rsidR="00D15C6A">
              <w:rPr>
                <w:rFonts w:ascii="Arial" w:hAnsi="Arial" w:cs="Arial"/>
              </w:rPr>
              <w:t xml:space="preserve"> students how each database is used (Grolier, Nettrekker, SIRS) with an overhead LCD proje</w:t>
            </w:r>
            <w:r>
              <w:rPr>
                <w:rFonts w:ascii="Arial" w:hAnsi="Arial" w:cs="Arial"/>
              </w:rPr>
              <w:t>ctor attached to a computer.  Demonstrate</w:t>
            </w:r>
            <w:r w:rsidR="00D15C6A">
              <w:rPr>
                <w:rFonts w:ascii="Arial" w:hAnsi="Arial" w:cs="Arial"/>
              </w:rPr>
              <w:t xml:space="preserve"> how to print from each database.</w:t>
            </w:r>
          </w:p>
          <w:p w:rsidR="00D15C6A" w:rsidRDefault="00D15C6A" w:rsidP="00D15C6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the students how </w:t>
            </w:r>
            <w:r w:rsidR="00C74520">
              <w:rPr>
                <w:rFonts w:ascii="Arial" w:hAnsi="Arial" w:cs="Arial"/>
              </w:rPr>
              <w:t xml:space="preserve">and where </w:t>
            </w:r>
            <w:r>
              <w:rPr>
                <w:rFonts w:ascii="Arial" w:hAnsi="Arial" w:cs="Arial"/>
              </w:rPr>
              <w:t>to look at nonfiction books in order to find one on their chosen animal.</w:t>
            </w:r>
          </w:p>
          <w:p w:rsidR="00D15C6A" w:rsidRDefault="00D15C6A" w:rsidP="00D15C6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 students how to leaf quickly through magazines to find one that would feature the animal desired.</w:t>
            </w:r>
          </w:p>
          <w:p w:rsidR="00D15C6A" w:rsidRPr="00C74520" w:rsidRDefault="00D15C6A" w:rsidP="00C74520">
            <w:pPr>
              <w:spacing w:line="480" w:lineRule="auto"/>
              <w:ind w:left="360"/>
              <w:rPr>
                <w:rFonts w:ascii="Arial" w:hAnsi="Arial" w:cs="Arial"/>
              </w:rPr>
            </w:pPr>
            <w:r w:rsidRPr="00C74520">
              <w:rPr>
                <w:rFonts w:ascii="Arial" w:hAnsi="Arial" w:cs="Arial"/>
              </w:rPr>
              <w:t xml:space="preserve"> </w:t>
            </w:r>
          </w:p>
        </w:tc>
      </w:tr>
      <w:tr w:rsidR="005C2A2D" w:rsidTr="005C2A2D">
        <w:tc>
          <w:tcPr>
            <w:tcW w:w="1728" w:type="dxa"/>
          </w:tcPr>
          <w:p w:rsidR="005C2A2D" w:rsidRDefault="00C74520" w:rsidP="0020192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7848" w:type="dxa"/>
          </w:tcPr>
          <w:p w:rsidR="005C2A2D" w:rsidRDefault="00C74520" w:rsidP="00C74520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Arial" w:hAnsi="Arial" w:cs="Arial"/>
              </w:rPr>
            </w:pPr>
            <w:r w:rsidRPr="00C74520">
              <w:rPr>
                <w:rFonts w:ascii="Arial" w:hAnsi="Arial" w:cs="Arial"/>
              </w:rPr>
              <w:t>Students will</w:t>
            </w:r>
            <w:r>
              <w:rPr>
                <w:rFonts w:ascii="Arial" w:hAnsi="Arial" w:cs="Arial"/>
              </w:rPr>
              <w:t xml:space="preserve"> take turns using the computers and will access a </w:t>
            </w:r>
            <w:r>
              <w:rPr>
                <w:rFonts w:ascii="Arial" w:hAnsi="Arial" w:cs="Arial"/>
              </w:rPr>
              <w:lastRenderedPageBreak/>
              <w:t>database.  They will print any articles or a picture that they like.</w:t>
            </w:r>
          </w:p>
          <w:p w:rsidR="00C74520" w:rsidRDefault="00C74520" w:rsidP="00C74520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look at the nonfiction books available on their animal and decide if they are able to read the words and therefore utilize the information.</w:t>
            </w:r>
          </w:p>
          <w:p w:rsidR="00C74520" w:rsidRDefault="00C74520" w:rsidP="00C74520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look through Zootles, Zoobooks, and Your Big Backyard to find some interesting information on their animal.</w:t>
            </w:r>
          </w:p>
          <w:p w:rsidR="00C74520" w:rsidRPr="00C74520" w:rsidRDefault="00C74520" w:rsidP="00C74520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decide what three pieces of information that they will use for their reports.</w:t>
            </w:r>
          </w:p>
        </w:tc>
      </w:tr>
    </w:tbl>
    <w:p w:rsidR="005C2A2D" w:rsidRPr="00A47D41" w:rsidRDefault="005C2A2D" w:rsidP="0020192F">
      <w:pPr>
        <w:spacing w:line="480" w:lineRule="auto"/>
        <w:rPr>
          <w:rFonts w:ascii="Arial" w:hAnsi="Arial" w:cs="Arial"/>
        </w:rPr>
      </w:pPr>
    </w:p>
    <w:sectPr w:rsidR="005C2A2D" w:rsidRPr="00A47D41" w:rsidSect="001212A1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0D" w:rsidRDefault="0046400D" w:rsidP="0084098A">
      <w:r>
        <w:separator/>
      </w:r>
    </w:p>
  </w:endnote>
  <w:endnote w:type="continuationSeparator" w:id="1">
    <w:p w:rsidR="0046400D" w:rsidRDefault="0046400D" w:rsidP="0084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D15C6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5C6A" w:rsidRDefault="00D15C6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5C6A" w:rsidRDefault="00D15C6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74FD6" w:rsidRPr="00974FD6">
              <w:rPr>
                <w:rFonts w:asciiTheme="majorHAnsi" w:hAnsiTheme="majorHAnsi"/>
                <w:b/>
                <w:noProof/>
              </w:rPr>
              <w:t>10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5C6A" w:rsidRDefault="00D15C6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5C6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5C6A" w:rsidRDefault="00D15C6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5C6A" w:rsidRDefault="00D15C6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5C6A" w:rsidRDefault="00D15C6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5C6A" w:rsidRDefault="00D15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0D" w:rsidRDefault="0046400D" w:rsidP="0084098A">
      <w:r>
        <w:separator/>
      </w:r>
    </w:p>
  </w:footnote>
  <w:footnote w:type="continuationSeparator" w:id="1">
    <w:p w:rsidR="0046400D" w:rsidRDefault="0046400D" w:rsidP="0084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74"/>
    <w:multiLevelType w:val="hybridMultilevel"/>
    <w:tmpl w:val="B8B6B3D0"/>
    <w:lvl w:ilvl="0" w:tplc="980EC8B2">
      <w:start w:val="1"/>
      <w:numFmt w:val="bullet"/>
      <w:lvlText w:val="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66A2E27"/>
    <w:multiLevelType w:val="hybridMultilevel"/>
    <w:tmpl w:val="86DE7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1901"/>
    <w:multiLevelType w:val="hybridMultilevel"/>
    <w:tmpl w:val="D42AE930"/>
    <w:lvl w:ilvl="0" w:tplc="980EC8B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7F79"/>
    <w:multiLevelType w:val="hybridMultilevel"/>
    <w:tmpl w:val="1D9EB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35C19"/>
    <w:multiLevelType w:val="hybridMultilevel"/>
    <w:tmpl w:val="EA5AFF3E"/>
    <w:lvl w:ilvl="0" w:tplc="A39C1986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3B88"/>
    <w:multiLevelType w:val="hybridMultilevel"/>
    <w:tmpl w:val="1DB40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07B3"/>
    <w:multiLevelType w:val="multilevel"/>
    <w:tmpl w:val="3F6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94397"/>
    <w:multiLevelType w:val="hybridMultilevel"/>
    <w:tmpl w:val="6F28A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226FC"/>
    <w:multiLevelType w:val="hybridMultilevel"/>
    <w:tmpl w:val="792AA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80EC8B2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E0D40"/>
    <w:multiLevelType w:val="hybridMultilevel"/>
    <w:tmpl w:val="CD9C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60A03"/>
    <w:multiLevelType w:val="hybridMultilevel"/>
    <w:tmpl w:val="77D49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0393"/>
    <w:multiLevelType w:val="hybridMultilevel"/>
    <w:tmpl w:val="C02E19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0940CB4"/>
    <w:multiLevelType w:val="hybridMultilevel"/>
    <w:tmpl w:val="038EDC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CF0EAF"/>
    <w:multiLevelType w:val="hybridMultilevel"/>
    <w:tmpl w:val="282441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3E2EF8"/>
    <w:multiLevelType w:val="hybridMultilevel"/>
    <w:tmpl w:val="476EDEC6"/>
    <w:lvl w:ilvl="0" w:tplc="A39C1986">
      <w:start w:val="1"/>
      <w:numFmt w:val="bullet"/>
      <w:lvlText w:val="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6D41C4"/>
    <w:multiLevelType w:val="hybridMultilevel"/>
    <w:tmpl w:val="74FC7B4E"/>
    <w:lvl w:ilvl="0" w:tplc="980EC8B2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1405DA"/>
    <w:multiLevelType w:val="hybridMultilevel"/>
    <w:tmpl w:val="63EA7F66"/>
    <w:lvl w:ilvl="0" w:tplc="980EC8B2">
      <w:start w:val="1"/>
      <w:numFmt w:val="bullet"/>
      <w:lvlText w:val="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2FE73E1"/>
    <w:multiLevelType w:val="hybridMultilevel"/>
    <w:tmpl w:val="90327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30E50"/>
    <w:multiLevelType w:val="multilevel"/>
    <w:tmpl w:val="8AAED416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080"/>
      </w:pPr>
      <w:rPr>
        <w:rFonts w:hint="default"/>
      </w:rPr>
    </w:lvl>
  </w:abstractNum>
  <w:abstractNum w:abstractNumId="19">
    <w:nsid w:val="69AA6B22"/>
    <w:multiLevelType w:val="multilevel"/>
    <w:tmpl w:val="9C2E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64A5E"/>
    <w:multiLevelType w:val="hybridMultilevel"/>
    <w:tmpl w:val="B414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6E1B"/>
    <w:multiLevelType w:val="hybridMultilevel"/>
    <w:tmpl w:val="91640E9E"/>
    <w:lvl w:ilvl="0" w:tplc="980EC8B2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4805E1"/>
    <w:multiLevelType w:val="hybridMultilevel"/>
    <w:tmpl w:val="9A66BC9C"/>
    <w:lvl w:ilvl="0" w:tplc="20CEF2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4"/>
  </w:num>
  <w:num w:numId="5">
    <w:abstractNumId w:val="18"/>
  </w:num>
  <w:num w:numId="6">
    <w:abstractNumId w:val="22"/>
  </w:num>
  <w:num w:numId="7">
    <w:abstractNumId w:val="19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0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11"/>
    <w:rsid w:val="00013448"/>
    <w:rsid w:val="000738FC"/>
    <w:rsid w:val="00086518"/>
    <w:rsid w:val="0010104E"/>
    <w:rsid w:val="001212A1"/>
    <w:rsid w:val="00125F41"/>
    <w:rsid w:val="00133879"/>
    <w:rsid w:val="00134A35"/>
    <w:rsid w:val="001378BB"/>
    <w:rsid w:val="00147B22"/>
    <w:rsid w:val="00153245"/>
    <w:rsid w:val="00174BDC"/>
    <w:rsid w:val="00183DFD"/>
    <w:rsid w:val="00192750"/>
    <w:rsid w:val="001C22F9"/>
    <w:rsid w:val="001D70EB"/>
    <w:rsid w:val="0020192F"/>
    <w:rsid w:val="002544BA"/>
    <w:rsid w:val="00290F30"/>
    <w:rsid w:val="002B7E0B"/>
    <w:rsid w:val="003A297E"/>
    <w:rsid w:val="003C48E9"/>
    <w:rsid w:val="003E0937"/>
    <w:rsid w:val="00412995"/>
    <w:rsid w:val="00432B52"/>
    <w:rsid w:val="00437705"/>
    <w:rsid w:val="00445686"/>
    <w:rsid w:val="0046400D"/>
    <w:rsid w:val="00483805"/>
    <w:rsid w:val="004E3AB5"/>
    <w:rsid w:val="005301E9"/>
    <w:rsid w:val="00536F81"/>
    <w:rsid w:val="00555C3E"/>
    <w:rsid w:val="00586D02"/>
    <w:rsid w:val="005C2A2D"/>
    <w:rsid w:val="005D5870"/>
    <w:rsid w:val="006828DA"/>
    <w:rsid w:val="00692819"/>
    <w:rsid w:val="006A33FB"/>
    <w:rsid w:val="006C519A"/>
    <w:rsid w:val="007003EF"/>
    <w:rsid w:val="0073508F"/>
    <w:rsid w:val="00747F66"/>
    <w:rsid w:val="007513B5"/>
    <w:rsid w:val="00753697"/>
    <w:rsid w:val="00771219"/>
    <w:rsid w:val="0078723B"/>
    <w:rsid w:val="007C0943"/>
    <w:rsid w:val="007D42E1"/>
    <w:rsid w:val="008120CB"/>
    <w:rsid w:val="00812F12"/>
    <w:rsid w:val="00825B13"/>
    <w:rsid w:val="0084098A"/>
    <w:rsid w:val="008655D4"/>
    <w:rsid w:val="00870503"/>
    <w:rsid w:val="0088466E"/>
    <w:rsid w:val="008C047B"/>
    <w:rsid w:val="008F153A"/>
    <w:rsid w:val="009378A1"/>
    <w:rsid w:val="00945CDB"/>
    <w:rsid w:val="0097038F"/>
    <w:rsid w:val="00974DB7"/>
    <w:rsid w:val="00974FD6"/>
    <w:rsid w:val="00981C0E"/>
    <w:rsid w:val="009A2727"/>
    <w:rsid w:val="009B2726"/>
    <w:rsid w:val="009B78D5"/>
    <w:rsid w:val="00A47C47"/>
    <w:rsid w:val="00A47D41"/>
    <w:rsid w:val="00A64716"/>
    <w:rsid w:val="00A65FAC"/>
    <w:rsid w:val="00A67069"/>
    <w:rsid w:val="00A76A15"/>
    <w:rsid w:val="00A829C0"/>
    <w:rsid w:val="00AA1FB3"/>
    <w:rsid w:val="00AA3CC7"/>
    <w:rsid w:val="00AB5451"/>
    <w:rsid w:val="00AC2E28"/>
    <w:rsid w:val="00AC5C3C"/>
    <w:rsid w:val="00B521C1"/>
    <w:rsid w:val="00BC27EC"/>
    <w:rsid w:val="00BE5A6A"/>
    <w:rsid w:val="00C17ED4"/>
    <w:rsid w:val="00C329CD"/>
    <w:rsid w:val="00C37165"/>
    <w:rsid w:val="00C46E33"/>
    <w:rsid w:val="00C57E0F"/>
    <w:rsid w:val="00C631B3"/>
    <w:rsid w:val="00C64C21"/>
    <w:rsid w:val="00C74520"/>
    <w:rsid w:val="00C87766"/>
    <w:rsid w:val="00CA1F93"/>
    <w:rsid w:val="00CC34FB"/>
    <w:rsid w:val="00CC46EC"/>
    <w:rsid w:val="00CD0211"/>
    <w:rsid w:val="00CE4663"/>
    <w:rsid w:val="00D02827"/>
    <w:rsid w:val="00D117ED"/>
    <w:rsid w:val="00D15C6A"/>
    <w:rsid w:val="00D34365"/>
    <w:rsid w:val="00D367DD"/>
    <w:rsid w:val="00D60B95"/>
    <w:rsid w:val="00D74CDE"/>
    <w:rsid w:val="00D81E3C"/>
    <w:rsid w:val="00D9169F"/>
    <w:rsid w:val="00DC307F"/>
    <w:rsid w:val="00DE7397"/>
    <w:rsid w:val="00E66952"/>
    <w:rsid w:val="00E77122"/>
    <w:rsid w:val="00EB7623"/>
    <w:rsid w:val="00F3233D"/>
    <w:rsid w:val="00F505E5"/>
    <w:rsid w:val="00F6104C"/>
    <w:rsid w:val="00F61181"/>
    <w:rsid w:val="00F67593"/>
    <w:rsid w:val="00F873C7"/>
    <w:rsid w:val="00FB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11"/>
    <w:pPr>
      <w:ind w:left="720"/>
      <w:contextualSpacing/>
    </w:pPr>
  </w:style>
  <w:style w:type="table" w:styleId="TableGrid">
    <w:name w:val="Table Grid"/>
    <w:basedOn w:val="TableNormal"/>
    <w:uiPriority w:val="59"/>
    <w:rsid w:val="00CC3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C27EC"/>
    <w:pPr>
      <w:tabs>
        <w:tab w:val="left" w:pos="0"/>
        <w:tab w:val="left" w:pos="720"/>
      </w:tabs>
    </w:pPr>
    <w:rPr>
      <w:rFonts w:ascii="Comic Sans MS" w:hAnsi="Comic Sans MS"/>
      <w:sz w:val="20"/>
    </w:rPr>
  </w:style>
  <w:style w:type="character" w:customStyle="1" w:styleId="BodyText2Char">
    <w:name w:val="Body Text 2 Char"/>
    <w:basedOn w:val="DefaultParagraphFont"/>
    <w:link w:val="BodyText2"/>
    <w:rsid w:val="00BC27EC"/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uiPriority w:val="99"/>
    <w:rsid w:val="00BC27EC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27EC"/>
  </w:style>
  <w:style w:type="character" w:styleId="Strong">
    <w:name w:val="Strong"/>
    <w:basedOn w:val="DefaultParagraphFont"/>
    <w:uiPriority w:val="22"/>
    <w:qFormat/>
    <w:rsid w:val="00BC27EC"/>
    <w:rPr>
      <w:b/>
      <w:bCs/>
    </w:rPr>
  </w:style>
  <w:style w:type="character" w:customStyle="1" w:styleId="indicatorvalue">
    <w:name w:val="indicatorvalue"/>
    <w:basedOn w:val="DefaultParagraphFont"/>
    <w:rsid w:val="007C0943"/>
  </w:style>
  <w:style w:type="character" w:styleId="Hyperlink">
    <w:name w:val="Hyperlink"/>
    <w:basedOn w:val="DefaultParagraphFont"/>
    <w:uiPriority w:val="99"/>
    <w:semiHidden/>
    <w:unhideWhenUsed/>
    <w:rsid w:val="009A2727"/>
    <w:rPr>
      <w:strike w:val="0"/>
      <w:dstrike w:val="0"/>
      <w:color w:val="8A5301"/>
      <w:u w:val="none"/>
      <w:effect w:val="none"/>
    </w:rPr>
  </w:style>
  <w:style w:type="character" w:customStyle="1" w:styleId="unbold1">
    <w:name w:val="unbold1"/>
    <w:basedOn w:val="DefaultParagraphFont"/>
    <w:rsid w:val="009A2727"/>
    <w:rPr>
      <w:b w:val="0"/>
      <w:bCs w:val="0"/>
    </w:rPr>
  </w:style>
  <w:style w:type="character" w:customStyle="1" w:styleId="ind">
    <w:name w:val="ind"/>
    <w:basedOn w:val="DefaultParagraphFont"/>
    <w:rsid w:val="009A2727"/>
  </w:style>
  <w:style w:type="paragraph" w:styleId="Footer">
    <w:name w:val="footer"/>
    <w:basedOn w:val="Normal"/>
    <w:link w:val="FooterChar"/>
    <w:uiPriority w:val="99"/>
    <w:unhideWhenUsed/>
    <w:rsid w:val="0084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8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0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1C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C0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1C0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81C0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969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5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47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089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80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7945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javascript:openPopupWH('/share/vsc/glossary/science/investigation.html',200,20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06D8F-32C0-43BD-B888-18EFA145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Debbie McCormack</vt:lpstr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Debbie McCormack</dc:title>
  <dc:subject/>
  <dc:creator>Debbie McCormack</dc:creator>
  <cp:keywords/>
  <dc:description/>
  <cp:lastModifiedBy>Debbie McCormack</cp:lastModifiedBy>
  <cp:revision>2</cp:revision>
  <cp:lastPrinted>2008-12-01T17:52:00Z</cp:lastPrinted>
  <dcterms:created xsi:type="dcterms:W3CDTF">2008-12-07T23:13:00Z</dcterms:created>
  <dcterms:modified xsi:type="dcterms:W3CDTF">2008-12-07T23:13:00Z</dcterms:modified>
</cp:coreProperties>
</file>